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xmlns:wp14="http://schemas.microsoft.com/office/word/2010/wordml" w:rsidRPr="003E7CED" w:rsidR="003E7CED" w:rsidP="66C6D13D" w:rsidRDefault="003E7CED" w14:paraId="61E52E26" wp14:noSpellErr="1" wp14:textId="162B5341">
      <w:pPr>
        <w:spacing w:after="0"/>
        <w:rPr>
          <w:rFonts w:ascii="Arial" w:hAnsi="Arial" w:cs="Arial"/>
          <w:color w:val="538135" w:themeColor="accent6" w:themeTint="FF" w:themeShade="BF"/>
          <w:sz w:val="32"/>
          <w:szCs w:val="32"/>
        </w:rPr>
      </w:pPr>
      <w:r w:rsidRPr="66C6D13D" w:rsidR="003E7CED">
        <w:rPr>
          <w:rFonts w:ascii="Arial" w:hAnsi="Arial" w:cs="Arial"/>
          <w:color w:val="538135" w:themeColor="accent6" w:themeTint="FF" w:themeShade="BF"/>
          <w:sz w:val="32"/>
          <w:szCs w:val="32"/>
        </w:rPr>
        <w:t> </w:t>
      </w:r>
      <w:r w:rsidRPr="66C6D13D" w:rsidR="003E7CED">
        <w:rPr>
          <w:rFonts w:ascii="Arial" w:hAnsi="Arial" w:cs="Arial"/>
          <w:b w:val="1"/>
          <w:bCs w:val="1"/>
          <w:color w:val="538135" w:themeColor="accent6" w:themeTint="FF" w:themeShade="BF"/>
          <w:sz w:val="32"/>
          <w:szCs w:val="32"/>
        </w:rPr>
        <w:t>Guide to accessing Early Intervention Support Funding</w:t>
      </w:r>
      <w:r w:rsidRPr="66C6D13D" w:rsidR="003E7CED">
        <w:rPr>
          <w:rFonts w:ascii="Arial" w:hAnsi="Arial" w:cs="Arial"/>
          <w:color w:val="538135" w:themeColor="accent6" w:themeTint="FF" w:themeShade="BF"/>
          <w:sz w:val="32"/>
          <w:szCs w:val="32"/>
        </w:rPr>
        <w:t> </w:t>
      </w:r>
    </w:p>
    <w:p w:rsidR="66C6D13D" w:rsidP="66C6D13D" w:rsidRDefault="66C6D13D" w14:paraId="7CF77672" w14:textId="2B610271">
      <w:pPr>
        <w:spacing w:after="0"/>
        <w:rPr>
          <w:rFonts w:ascii="Arial" w:hAnsi="Arial" w:cs="Arial"/>
          <w:sz w:val="24"/>
          <w:szCs w:val="24"/>
          <w:lang w:val="en-US"/>
        </w:rPr>
      </w:pPr>
    </w:p>
    <w:p xmlns:wp14="http://schemas.microsoft.com/office/word/2010/wordml" w:rsidRPr="003E7CED" w:rsidR="003E7CED" w:rsidP="003E7CED" w:rsidRDefault="003E7CED" w14:paraId="5A19C88D" wp14:textId="77777777" wp14:noSpellErr="1">
      <w:pPr>
        <w:spacing w:after="0"/>
        <w:rPr>
          <w:rFonts w:ascii="Arial" w:hAnsi="Arial" w:cs="Arial"/>
          <w:sz w:val="24"/>
          <w:szCs w:val="24"/>
        </w:rPr>
      </w:pPr>
      <w:r w:rsidRPr="66C6D13D" w:rsidR="003E7CED">
        <w:rPr>
          <w:rFonts w:ascii="Arial" w:hAnsi="Arial" w:cs="Arial"/>
          <w:sz w:val="24"/>
          <w:szCs w:val="24"/>
          <w:lang w:val="en-US"/>
        </w:rPr>
        <w:t xml:space="preserve">Early Intervention Support Funding (EISF) is the process West Berkshire will use to allocate High Needs Block Funding to support </w:t>
      </w:r>
      <w:r w:rsidRPr="66C6D13D" w:rsidR="003E7CED">
        <w:rPr>
          <w:rFonts w:ascii="Arial" w:hAnsi="Arial" w:cs="Arial"/>
          <w:b w:val="0"/>
          <w:bCs w:val="0"/>
          <w:sz w:val="24"/>
          <w:szCs w:val="24"/>
          <w:lang w:val="en-US"/>
        </w:rPr>
        <w:t>schools</w:t>
      </w:r>
      <w:r w:rsidRPr="66C6D13D" w:rsidR="003E7CED">
        <w:rPr>
          <w:rFonts w:ascii="Arial" w:hAnsi="Arial" w:cs="Arial"/>
          <w:b w:val="0"/>
          <w:bCs w:val="0"/>
          <w:sz w:val="24"/>
          <w:szCs w:val="24"/>
          <w:lang w:val="en-US"/>
        </w:rPr>
        <w:t xml:space="preserve"> w</w:t>
      </w:r>
      <w:r w:rsidRPr="66C6D13D" w:rsidR="003E7CED">
        <w:rPr>
          <w:rFonts w:ascii="Arial" w:hAnsi="Arial" w:cs="Arial"/>
          <w:sz w:val="24"/>
          <w:szCs w:val="24"/>
          <w:lang w:val="en-US"/>
        </w:rPr>
        <w:t xml:space="preserve">ith pupils who do not have an Education, Health and Care Plan (EHCP) but have significant additional needs beyond those that might be expected to be funded from the SEND Notional Budget. This funding is intended to provide short-term </w:t>
      </w:r>
      <w:r w:rsidRPr="66C6D13D" w:rsidR="003E7CED">
        <w:rPr>
          <w:rFonts w:ascii="Arial" w:hAnsi="Arial" w:cs="Arial"/>
          <w:sz w:val="24"/>
          <w:szCs w:val="24"/>
          <w:lang w:val="en-US"/>
        </w:rPr>
        <w:t>additional</w:t>
      </w:r>
      <w:r w:rsidRPr="66C6D13D" w:rsidR="003E7CED">
        <w:rPr>
          <w:rFonts w:ascii="Arial" w:hAnsi="Arial" w:cs="Arial"/>
          <w:sz w:val="24"/>
          <w:szCs w:val="24"/>
          <w:lang w:val="en-US"/>
        </w:rPr>
        <w:t xml:space="preserve"> support to help close the gap for statutory school aged children with needs that exceed what would ordinarily be expected at SEN support. </w:t>
      </w:r>
      <w:r w:rsidRPr="66C6D13D" w:rsidR="003E7CED">
        <w:rPr>
          <w:rFonts w:ascii="Arial" w:hAnsi="Arial" w:cs="Arial"/>
          <w:sz w:val="24"/>
          <w:szCs w:val="24"/>
        </w:rPr>
        <w:t> </w:t>
      </w:r>
    </w:p>
    <w:p xmlns:wp14="http://schemas.microsoft.com/office/word/2010/wordml" w:rsidRPr="003E7CED" w:rsidR="003E7CED" w:rsidP="003E7CED" w:rsidRDefault="003E7CED" w14:paraId="6E7BEAA2" wp14:textId="77777777">
      <w:pPr>
        <w:spacing w:after="0"/>
        <w:rPr>
          <w:rFonts w:ascii="Arial" w:hAnsi="Arial" w:cs="Arial"/>
          <w:sz w:val="24"/>
          <w:szCs w:val="24"/>
        </w:rPr>
      </w:pPr>
      <w:r w:rsidRPr="003E7CED">
        <w:rPr>
          <w:rFonts w:ascii="Arial" w:hAnsi="Arial" w:cs="Arial"/>
          <w:sz w:val="24"/>
          <w:szCs w:val="24"/>
        </w:rPr>
        <w:t> </w:t>
      </w:r>
    </w:p>
    <w:p xmlns:wp14="http://schemas.microsoft.com/office/word/2010/wordml" w:rsidRPr="003E7CED" w:rsidR="003E7CED" w:rsidP="003E7CED" w:rsidRDefault="003E7CED" w14:paraId="0A73E71C" wp14:noSpellErr="1" wp14:textId="5D6FA3AB">
      <w:pPr>
        <w:spacing w:after="0"/>
        <w:rPr>
          <w:rFonts w:ascii="Arial" w:hAnsi="Arial" w:cs="Arial"/>
          <w:sz w:val="24"/>
          <w:szCs w:val="24"/>
        </w:rPr>
      </w:pPr>
      <w:r w:rsidRPr="66C6D13D" w:rsidR="003E7CED">
        <w:rPr>
          <w:rFonts w:ascii="Arial" w:hAnsi="Arial" w:cs="Arial"/>
          <w:sz w:val="24"/>
          <w:szCs w:val="24"/>
          <w:lang w:val="en-US"/>
        </w:rPr>
        <w:t>It replaces existing mechanisms in different services, providing one route for referral and decision</w:t>
      </w:r>
      <w:r w:rsidRPr="66C6D13D" w:rsidR="0E895BAA">
        <w:rPr>
          <w:rFonts w:ascii="Arial" w:hAnsi="Arial" w:cs="Arial"/>
          <w:sz w:val="24"/>
          <w:szCs w:val="24"/>
          <w:lang w:val="en-US"/>
        </w:rPr>
        <w:t xml:space="preserve"> </w:t>
      </w:r>
      <w:r w:rsidRPr="66C6D13D" w:rsidR="0E895BAA">
        <w:rPr>
          <w:rFonts w:ascii="Arial" w:hAnsi="Arial" w:cs="Arial"/>
          <w:sz w:val="24"/>
          <w:szCs w:val="24"/>
          <w:lang w:val="en-US"/>
        </w:rPr>
        <w:t>making,</w:t>
      </w:r>
      <w:r w:rsidRPr="66C6D13D" w:rsidR="0E895BAA">
        <w:rPr>
          <w:rFonts w:ascii="Arial" w:hAnsi="Arial" w:cs="Arial"/>
          <w:sz w:val="24"/>
          <w:szCs w:val="24"/>
          <w:lang w:val="en-US"/>
        </w:rPr>
        <w:t xml:space="preserve"> </w:t>
      </w:r>
      <w:r w:rsidRPr="66C6D13D" w:rsidR="003E7CED">
        <w:rPr>
          <w:rFonts w:ascii="Arial" w:hAnsi="Arial" w:cs="Arial"/>
          <w:sz w:val="24"/>
          <w:szCs w:val="24"/>
          <w:lang w:val="en-US"/>
        </w:rPr>
        <w:t>and supporting a fair and transparent allocation system.</w:t>
      </w:r>
      <w:r w:rsidRPr="66C6D13D" w:rsidR="003E7CED">
        <w:rPr>
          <w:rFonts w:ascii="Arial" w:hAnsi="Arial" w:cs="Arial"/>
          <w:sz w:val="24"/>
          <w:szCs w:val="24"/>
        </w:rPr>
        <w:t> </w:t>
      </w:r>
    </w:p>
    <w:p xmlns:wp14="http://schemas.microsoft.com/office/word/2010/wordml" w:rsidRPr="003E7CED" w:rsidR="003E7CED" w:rsidP="003E7CED" w:rsidRDefault="003E7CED" w14:paraId="63E4A9CD" wp14:textId="77777777">
      <w:pPr>
        <w:spacing w:after="0"/>
        <w:rPr>
          <w:rFonts w:ascii="Arial" w:hAnsi="Arial" w:cs="Arial"/>
          <w:sz w:val="24"/>
          <w:szCs w:val="24"/>
        </w:rPr>
      </w:pPr>
      <w:r w:rsidRPr="003E7CED">
        <w:rPr>
          <w:rFonts w:ascii="Arial" w:hAnsi="Arial" w:cs="Arial"/>
          <w:sz w:val="24"/>
          <w:szCs w:val="24"/>
        </w:rPr>
        <w:t> </w:t>
      </w:r>
    </w:p>
    <w:p xmlns:wp14="http://schemas.microsoft.com/office/word/2010/wordml" w:rsidRPr="003E7CED" w:rsidR="003E7CED" w:rsidP="003E7CED" w:rsidRDefault="003E7CED" w14:paraId="2BE0DFBC" wp14:textId="77777777">
      <w:pPr>
        <w:spacing w:after="0"/>
        <w:rPr>
          <w:rFonts w:ascii="Arial" w:hAnsi="Arial" w:cs="Arial"/>
          <w:sz w:val="24"/>
          <w:szCs w:val="24"/>
        </w:rPr>
      </w:pPr>
      <w:r w:rsidRPr="003E7CED">
        <w:rPr>
          <w:rFonts w:ascii="Arial" w:hAnsi="Arial" w:cs="Arial"/>
          <w:sz w:val="24"/>
          <w:szCs w:val="24"/>
          <w:lang w:val="en"/>
        </w:rPr>
        <w:t>Children and young people (CYP) might experience the following challenges:</w:t>
      </w:r>
      <w:r w:rsidRPr="003E7CED">
        <w:rPr>
          <w:rFonts w:ascii="Arial" w:hAnsi="Arial" w:cs="Arial"/>
          <w:sz w:val="24"/>
          <w:szCs w:val="24"/>
        </w:rPr>
        <w:t> </w:t>
      </w:r>
    </w:p>
    <w:p xmlns:wp14="http://schemas.microsoft.com/office/word/2010/wordml" w:rsidRPr="003E7CED" w:rsidR="003E7CED" w:rsidP="003E7CED" w:rsidRDefault="003E7CED" w14:paraId="3DDC8419" wp14:textId="77777777" wp14:noSpellErr="1">
      <w:pPr>
        <w:numPr>
          <w:ilvl w:val="0"/>
          <w:numId w:val="1"/>
        </w:numPr>
        <w:spacing w:after="0"/>
        <w:rPr>
          <w:rFonts w:ascii="Arial" w:hAnsi="Arial" w:cs="Arial"/>
          <w:sz w:val="24"/>
          <w:szCs w:val="24"/>
        </w:rPr>
      </w:pPr>
      <w:r w:rsidRPr="66C6D13D" w:rsidR="003E7CED">
        <w:rPr>
          <w:rFonts w:ascii="Arial" w:hAnsi="Arial" w:cs="Arial"/>
          <w:sz w:val="24"/>
          <w:szCs w:val="24"/>
        </w:rPr>
        <w:t xml:space="preserve">Have experienced school moves due to their </w:t>
      </w:r>
      <w:r w:rsidRPr="66C6D13D" w:rsidR="003E7CED">
        <w:rPr>
          <w:rFonts w:ascii="Arial" w:hAnsi="Arial" w:cs="Arial"/>
          <w:sz w:val="24"/>
          <w:szCs w:val="24"/>
        </w:rPr>
        <w:t>additional</w:t>
      </w:r>
      <w:r w:rsidRPr="66C6D13D" w:rsidR="003E7CED">
        <w:rPr>
          <w:rFonts w:ascii="Arial" w:hAnsi="Arial" w:cs="Arial"/>
          <w:sz w:val="24"/>
          <w:szCs w:val="24"/>
        </w:rPr>
        <w:t xml:space="preserve"> needs that is </w:t>
      </w:r>
      <w:r w:rsidRPr="66C6D13D" w:rsidR="003E7CED">
        <w:rPr>
          <w:rFonts w:ascii="Arial" w:hAnsi="Arial" w:cs="Arial"/>
          <w:sz w:val="24"/>
          <w:szCs w:val="24"/>
        </w:rPr>
        <w:t>impacting</w:t>
      </w:r>
      <w:r w:rsidRPr="66C6D13D" w:rsidR="003E7CED">
        <w:rPr>
          <w:rFonts w:ascii="Arial" w:hAnsi="Arial" w:cs="Arial"/>
          <w:sz w:val="24"/>
          <w:szCs w:val="24"/>
        </w:rPr>
        <w:t xml:space="preserve"> on learning and progress.  </w:t>
      </w:r>
    </w:p>
    <w:p w:rsidR="66C6D13D" w:rsidP="66C6D13D" w:rsidRDefault="66C6D13D" w14:paraId="0E849819" w14:textId="205C30D2">
      <w:pPr>
        <w:spacing w:after="0"/>
        <w:ind w:left="720"/>
        <w:rPr>
          <w:rFonts w:ascii="Arial" w:hAnsi="Arial" w:cs="Arial"/>
          <w:sz w:val="24"/>
          <w:szCs w:val="24"/>
        </w:rPr>
      </w:pPr>
    </w:p>
    <w:p xmlns:wp14="http://schemas.microsoft.com/office/word/2010/wordml" w:rsidRPr="003E7CED" w:rsidR="003E7CED" w:rsidP="003E7CED" w:rsidRDefault="003E7CED" w14:paraId="68045144" wp14:textId="77777777" wp14:noSpellErr="1">
      <w:pPr>
        <w:numPr>
          <w:ilvl w:val="0"/>
          <w:numId w:val="2"/>
        </w:numPr>
        <w:spacing w:after="0"/>
        <w:rPr>
          <w:rFonts w:ascii="Arial" w:hAnsi="Arial" w:cs="Arial"/>
          <w:sz w:val="24"/>
          <w:szCs w:val="24"/>
        </w:rPr>
      </w:pPr>
      <w:r w:rsidRPr="66C6D13D" w:rsidR="003E7CED">
        <w:rPr>
          <w:rFonts w:ascii="Arial" w:hAnsi="Arial" w:cs="Arial"/>
          <w:sz w:val="24"/>
          <w:szCs w:val="24"/>
        </w:rPr>
        <w:t xml:space="preserve">Be on reduced hours or not attending where </w:t>
      </w:r>
      <w:r w:rsidRPr="66C6D13D" w:rsidR="003E7CED">
        <w:rPr>
          <w:rFonts w:ascii="Arial" w:hAnsi="Arial" w:cs="Arial"/>
          <w:sz w:val="24"/>
          <w:szCs w:val="24"/>
        </w:rPr>
        <w:t>additional</w:t>
      </w:r>
      <w:r w:rsidRPr="66C6D13D" w:rsidR="003E7CED">
        <w:rPr>
          <w:rFonts w:ascii="Arial" w:hAnsi="Arial" w:cs="Arial"/>
          <w:sz w:val="24"/>
          <w:szCs w:val="24"/>
        </w:rPr>
        <w:t xml:space="preserve"> support is </w:t>
      </w:r>
      <w:r w:rsidRPr="66C6D13D" w:rsidR="003E7CED">
        <w:rPr>
          <w:rFonts w:ascii="Arial" w:hAnsi="Arial" w:cs="Arial"/>
          <w:sz w:val="24"/>
          <w:szCs w:val="24"/>
        </w:rPr>
        <w:t>required</w:t>
      </w:r>
      <w:r w:rsidRPr="66C6D13D" w:rsidR="003E7CED">
        <w:rPr>
          <w:rFonts w:ascii="Arial" w:hAnsi="Arial" w:cs="Arial"/>
          <w:sz w:val="24"/>
          <w:szCs w:val="24"/>
        </w:rPr>
        <w:t xml:space="preserve"> to extend hours or support attendance, </w:t>
      </w:r>
      <w:r w:rsidRPr="66C6D13D" w:rsidR="003E7CED">
        <w:rPr>
          <w:rFonts w:ascii="Arial" w:hAnsi="Arial" w:cs="Arial"/>
          <w:sz w:val="24"/>
          <w:szCs w:val="24"/>
        </w:rPr>
        <w:t>engagement</w:t>
      </w:r>
      <w:r w:rsidRPr="66C6D13D" w:rsidR="003E7CED">
        <w:rPr>
          <w:rFonts w:ascii="Arial" w:hAnsi="Arial" w:cs="Arial"/>
          <w:sz w:val="24"/>
          <w:szCs w:val="24"/>
        </w:rPr>
        <w:t xml:space="preserve"> and reintegration.  </w:t>
      </w:r>
    </w:p>
    <w:p w:rsidR="66C6D13D" w:rsidP="66C6D13D" w:rsidRDefault="66C6D13D" w14:paraId="4732868E" w14:textId="24DA7910">
      <w:pPr>
        <w:spacing w:after="0"/>
        <w:ind w:left="0"/>
        <w:rPr>
          <w:rFonts w:ascii="Arial" w:hAnsi="Arial" w:cs="Arial"/>
          <w:sz w:val="24"/>
          <w:szCs w:val="24"/>
        </w:rPr>
      </w:pPr>
    </w:p>
    <w:p xmlns:wp14="http://schemas.microsoft.com/office/word/2010/wordml" w:rsidRPr="003E7CED" w:rsidR="003E7CED" w:rsidP="003E7CED" w:rsidRDefault="003E7CED" w14:paraId="53B0F6C8" wp14:textId="77777777">
      <w:pPr>
        <w:numPr>
          <w:ilvl w:val="0"/>
          <w:numId w:val="3"/>
        </w:numPr>
        <w:spacing w:after="0"/>
        <w:rPr>
          <w:rFonts w:ascii="Arial" w:hAnsi="Arial" w:cs="Arial"/>
          <w:sz w:val="24"/>
          <w:szCs w:val="24"/>
        </w:rPr>
      </w:pPr>
      <w:r w:rsidRPr="003E7CED">
        <w:rPr>
          <w:rFonts w:ascii="Arial" w:hAnsi="Arial" w:cs="Arial"/>
          <w:sz w:val="24"/>
          <w:szCs w:val="24"/>
        </w:rPr>
        <w:t>Where previous setting has had SENIF funding to support a child and new setting needs continuation to support transition into school short term.   </w:t>
      </w:r>
    </w:p>
    <w:p xmlns:wp14="http://schemas.microsoft.com/office/word/2010/wordml" w:rsidRPr="003E7CED" w:rsidR="003E7CED" w:rsidP="003E7CED" w:rsidRDefault="003E7CED" w14:paraId="4F6584BE" wp14:textId="77777777">
      <w:pPr>
        <w:spacing w:after="0"/>
        <w:rPr>
          <w:rFonts w:ascii="Arial" w:hAnsi="Arial" w:cs="Arial"/>
          <w:sz w:val="24"/>
          <w:szCs w:val="24"/>
        </w:rPr>
      </w:pPr>
      <w:r w:rsidRPr="003E7CED">
        <w:rPr>
          <w:rFonts w:ascii="Arial" w:hAnsi="Arial" w:cs="Arial"/>
          <w:sz w:val="24"/>
          <w:szCs w:val="24"/>
        </w:rPr>
        <w:t> </w:t>
      </w:r>
    </w:p>
    <w:p xmlns:wp14="http://schemas.microsoft.com/office/word/2010/wordml" w:rsidRPr="003E7CED" w:rsidR="003E7CED" w:rsidP="003E7CED" w:rsidRDefault="003E7CED" w14:paraId="2E420089" wp14:textId="77777777" wp14:noSpellErr="1">
      <w:pPr>
        <w:numPr>
          <w:ilvl w:val="0"/>
          <w:numId w:val="4"/>
        </w:numPr>
        <w:spacing w:after="0"/>
        <w:rPr>
          <w:rFonts w:ascii="Arial" w:hAnsi="Arial" w:cs="Arial"/>
          <w:sz w:val="24"/>
          <w:szCs w:val="24"/>
        </w:rPr>
      </w:pPr>
      <w:bookmarkStart w:name="_Int_k9t17IbK" w:id="2012112811"/>
      <w:r w:rsidRPr="66C6D13D" w:rsidR="003E7CED">
        <w:rPr>
          <w:rFonts w:ascii="Arial" w:hAnsi="Arial" w:cs="Arial"/>
          <w:sz w:val="24"/>
          <w:szCs w:val="24"/>
        </w:rPr>
        <w:t>Experience difficulty</w:t>
      </w:r>
      <w:bookmarkEnd w:id="2012112811"/>
      <w:r w:rsidRPr="66C6D13D" w:rsidR="003E7CED">
        <w:rPr>
          <w:rFonts w:ascii="Arial" w:hAnsi="Arial" w:cs="Arial"/>
          <w:sz w:val="24"/>
          <w:szCs w:val="24"/>
        </w:rPr>
        <w:t xml:space="preserve"> in making sufficient progress towards their outcomes due to EBSA (where a detailed plan to support meeting needs is </w:t>
      </w:r>
      <w:r w:rsidRPr="66C6D13D" w:rsidR="003E7CED">
        <w:rPr>
          <w:rFonts w:ascii="Arial" w:hAnsi="Arial" w:cs="Arial"/>
          <w:sz w:val="24"/>
          <w:szCs w:val="24"/>
        </w:rPr>
        <w:t>evidenced</w:t>
      </w:r>
      <w:r w:rsidRPr="66C6D13D" w:rsidR="003E7CED">
        <w:rPr>
          <w:rFonts w:ascii="Arial" w:hAnsi="Arial" w:cs="Arial"/>
          <w:sz w:val="24"/>
          <w:szCs w:val="24"/>
        </w:rPr>
        <w:t>). </w:t>
      </w:r>
    </w:p>
    <w:p xmlns:wp14="http://schemas.microsoft.com/office/word/2010/wordml" w:rsidRPr="003E7CED" w:rsidR="003E7CED" w:rsidP="003E7CED" w:rsidRDefault="003E7CED" w14:paraId="09AF38FC" wp14:textId="77777777">
      <w:pPr>
        <w:spacing w:after="0"/>
        <w:rPr>
          <w:rFonts w:ascii="Arial" w:hAnsi="Arial" w:cs="Arial"/>
          <w:sz w:val="24"/>
          <w:szCs w:val="24"/>
        </w:rPr>
      </w:pPr>
      <w:r w:rsidRPr="003E7CED">
        <w:rPr>
          <w:rFonts w:ascii="Arial" w:hAnsi="Arial" w:cs="Arial"/>
          <w:sz w:val="24"/>
          <w:szCs w:val="24"/>
        </w:rPr>
        <w:t> </w:t>
      </w:r>
    </w:p>
    <w:p xmlns:wp14="http://schemas.microsoft.com/office/word/2010/wordml" w:rsidRPr="003E7CED" w:rsidR="003E7CED" w:rsidP="003E7CED" w:rsidRDefault="003E7CED" w14:paraId="09C8736E" wp14:textId="77777777">
      <w:pPr>
        <w:numPr>
          <w:ilvl w:val="0"/>
          <w:numId w:val="5"/>
        </w:numPr>
        <w:spacing w:after="0"/>
        <w:rPr>
          <w:rFonts w:ascii="Arial" w:hAnsi="Arial" w:cs="Arial"/>
          <w:sz w:val="24"/>
          <w:szCs w:val="24"/>
        </w:rPr>
      </w:pPr>
      <w:r w:rsidRPr="003E7CED">
        <w:rPr>
          <w:rFonts w:ascii="Arial" w:hAnsi="Arial" w:cs="Arial"/>
          <w:sz w:val="24"/>
          <w:szCs w:val="24"/>
        </w:rPr>
        <w:t>Have experienced long term medical absence and are returning to school. </w:t>
      </w:r>
    </w:p>
    <w:p xmlns:wp14="http://schemas.microsoft.com/office/word/2010/wordml" w:rsidRPr="003E7CED" w:rsidR="003E7CED" w:rsidP="003E7CED" w:rsidRDefault="003E7CED" w14:paraId="15AA318D" wp14:textId="77777777">
      <w:pPr>
        <w:spacing w:after="0"/>
        <w:rPr>
          <w:rFonts w:ascii="Arial" w:hAnsi="Arial" w:cs="Arial"/>
          <w:sz w:val="24"/>
          <w:szCs w:val="24"/>
        </w:rPr>
      </w:pPr>
      <w:r w:rsidRPr="003E7CED">
        <w:rPr>
          <w:rFonts w:ascii="Arial" w:hAnsi="Arial" w:cs="Arial"/>
          <w:sz w:val="24"/>
          <w:szCs w:val="24"/>
        </w:rPr>
        <w:t> </w:t>
      </w:r>
    </w:p>
    <w:p xmlns:wp14="http://schemas.microsoft.com/office/word/2010/wordml" w:rsidRPr="003E7CED" w:rsidR="003E7CED" w:rsidP="003E7CED" w:rsidRDefault="003E7CED" w14:paraId="1613F46B" wp14:noSpellErr="1" wp14:textId="39E443D8">
      <w:pPr>
        <w:numPr>
          <w:ilvl w:val="0"/>
          <w:numId w:val="6"/>
        </w:numPr>
        <w:spacing w:after="0"/>
        <w:rPr>
          <w:rFonts w:ascii="Arial" w:hAnsi="Arial" w:cs="Arial"/>
          <w:sz w:val="24"/>
          <w:szCs w:val="24"/>
        </w:rPr>
      </w:pPr>
      <w:r w:rsidRPr="66C6D13D" w:rsidR="6C7DD19F">
        <w:rPr>
          <w:rFonts w:ascii="Arial" w:hAnsi="Arial" w:cs="Arial"/>
          <w:sz w:val="24"/>
          <w:szCs w:val="24"/>
        </w:rPr>
        <w:t>Re</w:t>
      </w:r>
      <w:r w:rsidRPr="66C6D13D" w:rsidR="003E7CED">
        <w:rPr>
          <w:rFonts w:ascii="Arial" w:hAnsi="Arial" w:cs="Arial"/>
          <w:sz w:val="24"/>
          <w:szCs w:val="24"/>
        </w:rPr>
        <w:t xml:space="preserve">quire support beyond quality first teaching and school-based support and intervention, as set out in the Ordinarily Available Provision (OAP) Guidance </w:t>
      </w:r>
      <w:r w:rsidRPr="66C6D13D" w:rsidR="003E7CED">
        <w:rPr>
          <w:rFonts w:ascii="Arial" w:hAnsi="Arial" w:cs="Arial"/>
          <w:i w:val="1"/>
          <w:iCs w:val="1"/>
          <w:sz w:val="24"/>
          <w:szCs w:val="24"/>
        </w:rPr>
        <w:t xml:space="preserve">(in production) </w:t>
      </w:r>
      <w:r w:rsidRPr="66C6D13D" w:rsidR="003E7CED">
        <w:rPr>
          <w:rFonts w:ascii="Arial" w:hAnsi="Arial" w:cs="Arial"/>
          <w:sz w:val="24"/>
          <w:szCs w:val="24"/>
        </w:rPr>
        <w:t>but may not need an Education Health and Care Assessment at this time.   </w:t>
      </w:r>
    </w:p>
    <w:p xmlns:wp14="http://schemas.microsoft.com/office/word/2010/wordml" w:rsidRPr="003E7CED" w:rsidR="003E7CED" w:rsidP="003E7CED" w:rsidRDefault="003E7CED" w14:paraId="01512BE8" wp14:textId="77777777">
      <w:pPr>
        <w:spacing w:after="0"/>
        <w:rPr>
          <w:rFonts w:ascii="Arial" w:hAnsi="Arial" w:cs="Arial"/>
          <w:sz w:val="24"/>
          <w:szCs w:val="24"/>
        </w:rPr>
      </w:pPr>
      <w:r w:rsidRPr="003E7CED">
        <w:rPr>
          <w:rFonts w:ascii="Arial" w:hAnsi="Arial" w:cs="Arial"/>
          <w:sz w:val="24"/>
          <w:szCs w:val="24"/>
        </w:rPr>
        <w:t> </w:t>
      </w:r>
    </w:p>
    <w:p xmlns:wp14="http://schemas.microsoft.com/office/word/2010/wordml" w:rsidRPr="003E7CED" w:rsidR="003E7CED" w:rsidP="003E7CED" w:rsidRDefault="003E7CED" w14:paraId="42DCE670" wp14:textId="77777777">
      <w:pPr>
        <w:numPr>
          <w:ilvl w:val="0"/>
          <w:numId w:val="7"/>
        </w:numPr>
        <w:spacing w:after="0"/>
        <w:rPr>
          <w:rFonts w:ascii="Arial" w:hAnsi="Arial" w:cs="Arial"/>
          <w:sz w:val="24"/>
          <w:szCs w:val="24"/>
        </w:rPr>
      </w:pPr>
      <w:r w:rsidRPr="003E7CED">
        <w:rPr>
          <w:rFonts w:ascii="Arial" w:hAnsi="Arial" w:cs="Arial"/>
          <w:sz w:val="24"/>
          <w:szCs w:val="24"/>
        </w:rPr>
        <w:t>Have had experienced an unexpected or sudden change that significantly impacts their learning and behavioural presentation, but with appropriate intervention, can close the gap.   </w:t>
      </w:r>
    </w:p>
    <w:p xmlns:wp14="http://schemas.microsoft.com/office/word/2010/wordml" w:rsidRPr="003E7CED" w:rsidR="003E7CED" w:rsidP="003E7CED" w:rsidRDefault="003E7CED" w14:paraId="46624170" wp14:noSpellErr="1" wp14:textId="70A6CF83">
      <w:pPr>
        <w:spacing w:after="0"/>
        <w:rPr>
          <w:rFonts w:ascii="Arial" w:hAnsi="Arial" w:cs="Arial"/>
          <w:sz w:val="24"/>
          <w:szCs w:val="24"/>
        </w:rPr>
      </w:pPr>
      <w:r w:rsidRPr="66C6D13D" w:rsidR="003E7CED">
        <w:rPr>
          <w:rFonts w:ascii="Arial" w:hAnsi="Arial" w:cs="Arial"/>
          <w:sz w:val="24"/>
          <w:szCs w:val="24"/>
        </w:rPr>
        <w:t> </w:t>
      </w:r>
    </w:p>
    <w:p xmlns:wp14="http://schemas.microsoft.com/office/word/2010/wordml" w:rsidRPr="003E7CED" w:rsidR="003E7CED" w:rsidP="003E7CED" w:rsidRDefault="003E7CED" w14:paraId="1C80931A" wp14:textId="77777777">
      <w:pPr>
        <w:numPr>
          <w:ilvl w:val="0"/>
          <w:numId w:val="8"/>
        </w:numPr>
        <w:spacing w:after="0"/>
        <w:rPr>
          <w:rFonts w:ascii="Arial" w:hAnsi="Arial" w:cs="Arial"/>
          <w:sz w:val="24"/>
          <w:szCs w:val="24"/>
        </w:rPr>
      </w:pPr>
      <w:r w:rsidRPr="003E7CED">
        <w:rPr>
          <w:rFonts w:ascii="Arial" w:hAnsi="Arial" w:cs="Arial"/>
          <w:sz w:val="24"/>
          <w:szCs w:val="24"/>
        </w:rPr>
        <w:t>Have a medical condition that affects their learning and is creating a gap that can be closed with additional support that is above OAP. </w:t>
      </w:r>
    </w:p>
    <w:p xmlns:wp14="http://schemas.microsoft.com/office/word/2010/wordml" w:rsidRPr="003E7CED" w:rsidR="003E7CED" w:rsidP="003E7CED" w:rsidRDefault="003E7CED" w14:paraId="4B8484D5" wp14:textId="77777777">
      <w:pPr>
        <w:spacing w:after="0"/>
        <w:rPr>
          <w:rFonts w:ascii="Arial" w:hAnsi="Arial" w:cs="Arial"/>
          <w:sz w:val="24"/>
          <w:szCs w:val="24"/>
        </w:rPr>
      </w:pPr>
      <w:r w:rsidRPr="003E7CED">
        <w:rPr>
          <w:rFonts w:ascii="Arial" w:hAnsi="Arial" w:cs="Arial"/>
          <w:sz w:val="24"/>
          <w:szCs w:val="24"/>
        </w:rPr>
        <w:t> </w:t>
      </w:r>
    </w:p>
    <w:p xmlns:wp14="http://schemas.microsoft.com/office/word/2010/wordml" w:rsidRPr="003E7CED" w:rsidR="003E7CED" w:rsidP="003E7CED" w:rsidRDefault="003E7CED" w14:paraId="4BCB4D68" wp14:textId="77777777">
      <w:pPr>
        <w:numPr>
          <w:ilvl w:val="0"/>
          <w:numId w:val="9"/>
        </w:numPr>
        <w:spacing w:after="0"/>
        <w:rPr>
          <w:rFonts w:ascii="Arial" w:hAnsi="Arial" w:cs="Arial"/>
          <w:sz w:val="24"/>
          <w:szCs w:val="24"/>
        </w:rPr>
      </w:pPr>
      <w:r w:rsidRPr="003E7CED">
        <w:rPr>
          <w:rFonts w:ascii="Arial" w:hAnsi="Arial" w:cs="Arial"/>
          <w:sz w:val="24"/>
          <w:szCs w:val="24"/>
        </w:rPr>
        <w:t>A risk assessment which evidences danger to self and others and school requires additional support to prevent suspension or permanent exclusion. </w:t>
      </w:r>
    </w:p>
    <w:p xmlns:wp14="http://schemas.microsoft.com/office/word/2010/wordml" w:rsidRPr="003E7CED" w:rsidR="003E7CED" w:rsidP="003E7CED" w:rsidRDefault="003E7CED" w14:paraId="4F8F56C0" wp14:textId="77777777">
      <w:pPr>
        <w:spacing w:after="0"/>
        <w:rPr>
          <w:rFonts w:ascii="Arial" w:hAnsi="Arial" w:cs="Arial"/>
          <w:sz w:val="24"/>
          <w:szCs w:val="24"/>
        </w:rPr>
      </w:pPr>
      <w:r w:rsidRPr="003E7CED">
        <w:rPr>
          <w:rFonts w:ascii="Arial" w:hAnsi="Arial" w:cs="Arial"/>
          <w:sz w:val="24"/>
          <w:szCs w:val="24"/>
        </w:rPr>
        <w:t> </w:t>
      </w:r>
    </w:p>
    <w:p xmlns:wp14="http://schemas.microsoft.com/office/word/2010/wordml" w:rsidRPr="003E7CED" w:rsidR="003E7CED" w:rsidP="003E7CED" w:rsidRDefault="003E7CED" w14:paraId="4EAADF38" wp14:noSpellErr="1" wp14:textId="0D10B39D">
      <w:pPr>
        <w:spacing w:after="0"/>
        <w:rPr>
          <w:rFonts w:ascii="Arial" w:hAnsi="Arial" w:cs="Arial"/>
          <w:sz w:val="24"/>
          <w:szCs w:val="24"/>
        </w:rPr>
      </w:pPr>
      <w:r w:rsidRPr="66C6D13D" w:rsidR="003E7CED">
        <w:rPr>
          <w:rFonts w:ascii="Arial" w:hAnsi="Arial" w:cs="Arial"/>
          <w:sz w:val="24"/>
          <w:szCs w:val="24"/>
        </w:rPr>
        <w:t xml:space="preserve">Any requests for funding for children in care should be discussed with the child's virtual school consultant. Please </w:t>
      </w:r>
      <w:r w:rsidRPr="66C6D13D" w:rsidR="5DFCC3E7">
        <w:rPr>
          <w:rFonts w:ascii="Arial" w:hAnsi="Arial" w:cs="Arial"/>
          <w:sz w:val="24"/>
          <w:szCs w:val="24"/>
        </w:rPr>
        <w:t>refer to</w:t>
      </w:r>
      <w:r w:rsidRPr="66C6D13D" w:rsidR="003E7CED">
        <w:rPr>
          <w:rFonts w:ascii="Arial" w:hAnsi="Arial" w:cs="Arial"/>
          <w:sz w:val="24"/>
          <w:szCs w:val="24"/>
        </w:rPr>
        <w:t xml:space="preserve"> specific pupil premium plus guidance for children in care</w:t>
      </w:r>
      <w:r w:rsidRPr="66C6D13D" w:rsidR="129318B3">
        <w:rPr>
          <w:rFonts w:ascii="Arial" w:hAnsi="Arial" w:cs="Arial"/>
          <w:sz w:val="24"/>
          <w:szCs w:val="24"/>
        </w:rPr>
        <w:t xml:space="preserve">: </w:t>
      </w:r>
      <w:hyperlink r:id="Rad83422bcbd64579">
        <w:r w:rsidRPr="66C6D13D" w:rsidR="129318B3">
          <w:rPr>
            <w:rStyle w:val="Hyperlink"/>
            <w:rFonts w:ascii="Arial" w:hAnsi="Arial" w:cs="Arial"/>
            <w:sz w:val="24"/>
            <w:szCs w:val="24"/>
          </w:rPr>
          <w:t>https://www.westberks.gov.uk/article/43199/The-Virtual-School-Pupil-Premium-Plus</w:t>
        </w:r>
      </w:hyperlink>
    </w:p>
    <w:p w:rsidR="66C6D13D" w:rsidP="66C6D13D" w:rsidRDefault="66C6D13D" w14:paraId="541CC1F6" w14:textId="6767376F">
      <w:pPr>
        <w:spacing w:after="0"/>
        <w:rPr>
          <w:rFonts w:ascii="Arial" w:hAnsi="Arial" w:cs="Arial"/>
          <w:sz w:val="24"/>
          <w:szCs w:val="24"/>
        </w:rPr>
      </w:pPr>
    </w:p>
    <w:p xmlns:wp14="http://schemas.microsoft.com/office/word/2010/wordml" w:rsidRPr="003E7CED" w:rsidR="003E7CED" w:rsidP="003E7CED" w:rsidRDefault="003E7CED" w14:paraId="649CC1FA" wp14:textId="77777777">
      <w:pPr>
        <w:spacing w:after="0"/>
        <w:rPr>
          <w:rFonts w:ascii="Arial" w:hAnsi="Arial" w:cs="Arial"/>
          <w:sz w:val="24"/>
          <w:szCs w:val="24"/>
        </w:rPr>
      </w:pPr>
      <w:r w:rsidRPr="003E7CED">
        <w:rPr>
          <w:rFonts w:ascii="Arial" w:hAnsi="Arial" w:cs="Arial"/>
          <w:sz w:val="24"/>
          <w:szCs w:val="24"/>
        </w:rPr>
        <w:t> </w:t>
      </w:r>
    </w:p>
    <w:p xmlns:wp14="http://schemas.microsoft.com/office/word/2010/wordml" w:rsidRPr="003E7CED" w:rsidR="003E7CED" w:rsidP="003E7CED" w:rsidRDefault="003E7CED" w14:paraId="2F2D20A1" wp14:textId="77777777">
      <w:pPr>
        <w:spacing w:after="0"/>
        <w:rPr>
          <w:rFonts w:ascii="Arial" w:hAnsi="Arial" w:cs="Arial"/>
          <w:sz w:val="24"/>
          <w:szCs w:val="24"/>
        </w:rPr>
      </w:pPr>
      <w:r w:rsidRPr="003E7CED">
        <w:rPr>
          <w:rFonts w:ascii="Arial" w:hAnsi="Arial" w:cs="Arial"/>
          <w:b/>
          <w:bCs/>
          <w:sz w:val="24"/>
          <w:szCs w:val="24"/>
        </w:rPr>
        <w:t>Accessing Early Intervention Support Funding (EISF)</w:t>
      </w:r>
      <w:r w:rsidRPr="003E7CED">
        <w:rPr>
          <w:rFonts w:ascii="Arial" w:hAnsi="Arial" w:cs="Arial"/>
          <w:sz w:val="24"/>
          <w:szCs w:val="24"/>
        </w:rPr>
        <w:t> </w:t>
      </w:r>
    </w:p>
    <w:p xmlns:wp14="http://schemas.microsoft.com/office/word/2010/wordml" w:rsidRPr="003E7CED" w:rsidR="003E7CED" w:rsidP="003E7CED" w:rsidRDefault="003E7CED" w14:paraId="10EF996B" wp14:textId="77777777">
      <w:pPr>
        <w:spacing w:after="0"/>
        <w:rPr>
          <w:rFonts w:ascii="Arial" w:hAnsi="Arial" w:cs="Arial"/>
          <w:sz w:val="24"/>
          <w:szCs w:val="24"/>
        </w:rPr>
      </w:pPr>
      <w:r w:rsidRPr="003E7CED">
        <w:rPr>
          <w:rFonts w:ascii="Arial" w:hAnsi="Arial" w:cs="Arial"/>
          <w:sz w:val="24"/>
          <w:szCs w:val="24"/>
        </w:rPr>
        <w:t> </w:t>
      </w:r>
    </w:p>
    <w:p xmlns:wp14="http://schemas.microsoft.com/office/word/2010/wordml" w:rsidRPr="003E7CED" w:rsidR="003E7CED" w:rsidP="003E7CED" w:rsidRDefault="003E7CED" w14:paraId="539A4F6E" wp14:textId="77777777">
      <w:pPr>
        <w:spacing w:after="0"/>
        <w:rPr>
          <w:rFonts w:ascii="Arial" w:hAnsi="Arial" w:cs="Arial"/>
          <w:sz w:val="24"/>
          <w:szCs w:val="24"/>
        </w:rPr>
      </w:pPr>
      <w:r w:rsidRPr="003E7CED">
        <w:rPr>
          <w:rFonts w:ascii="Arial" w:hAnsi="Arial" w:cs="Arial"/>
          <w:sz w:val="24"/>
          <w:szCs w:val="24"/>
        </w:rPr>
        <w:t xml:space="preserve">The following criteria </w:t>
      </w:r>
      <w:r w:rsidRPr="003E7CED">
        <w:rPr>
          <w:rFonts w:ascii="Arial" w:hAnsi="Arial" w:cs="Arial"/>
          <w:b/>
          <w:bCs/>
          <w:sz w:val="24"/>
          <w:szCs w:val="24"/>
        </w:rPr>
        <w:t>must</w:t>
      </w:r>
      <w:r w:rsidRPr="003E7CED">
        <w:rPr>
          <w:rFonts w:ascii="Arial" w:hAnsi="Arial" w:cs="Arial"/>
          <w:sz w:val="24"/>
          <w:szCs w:val="24"/>
        </w:rPr>
        <w:t xml:space="preserve"> be adhered to. </w:t>
      </w:r>
    </w:p>
    <w:p xmlns:wp14="http://schemas.microsoft.com/office/word/2010/wordml" w:rsidRPr="003E7CED" w:rsidR="003E7CED" w:rsidP="003E7CED" w:rsidRDefault="003E7CED" w14:paraId="5E3886A4" wp14:textId="77777777">
      <w:pPr>
        <w:spacing w:after="0"/>
        <w:rPr>
          <w:rFonts w:ascii="Arial" w:hAnsi="Arial" w:cs="Arial"/>
          <w:sz w:val="24"/>
          <w:szCs w:val="24"/>
        </w:rPr>
      </w:pPr>
      <w:r w:rsidRPr="003E7CED">
        <w:rPr>
          <w:rFonts w:ascii="Arial" w:hAnsi="Arial" w:cs="Arial"/>
          <w:sz w:val="24"/>
          <w:szCs w:val="24"/>
        </w:rPr>
        <w:t> </w:t>
      </w:r>
    </w:p>
    <w:p xmlns:wp14="http://schemas.microsoft.com/office/word/2010/wordml" w:rsidRPr="003E7CED" w:rsidR="003E7CED" w:rsidP="003E7CED" w:rsidRDefault="003E7CED" w14:paraId="37330C36" wp14:textId="77777777">
      <w:pPr>
        <w:spacing w:after="0"/>
        <w:rPr>
          <w:rFonts w:ascii="Arial" w:hAnsi="Arial" w:cs="Arial"/>
          <w:sz w:val="24"/>
          <w:szCs w:val="24"/>
        </w:rPr>
      </w:pPr>
      <w:r w:rsidRPr="003E7CED">
        <w:rPr>
          <w:rFonts w:ascii="Arial" w:hAnsi="Arial" w:cs="Arial"/>
          <w:sz w:val="24"/>
          <w:szCs w:val="24"/>
        </w:rPr>
        <w:t xml:space="preserve">The Child/Young Person </w:t>
      </w:r>
      <w:r w:rsidRPr="003E7CED">
        <w:rPr>
          <w:rFonts w:ascii="Arial" w:hAnsi="Arial" w:cs="Arial"/>
          <w:b/>
          <w:bCs/>
          <w:sz w:val="24"/>
          <w:szCs w:val="24"/>
        </w:rPr>
        <w:t>must:</w:t>
      </w:r>
      <w:r w:rsidRPr="003E7CED">
        <w:rPr>
          <w:rFonts w:ascii="Arial" w:hAnsi="Arial" w:cs="Arial"/>
          <w:sz w:val="24"/>
          <w:szCs w:val="24"/>
        </w:rPr>
        <w:t> </w:t>
      </w:r>
    </w:p>
    <w:p xmlns:wp14="http://schemas.microsoft.com/office/word/2010/wordml" w:rsidRPr="003E7CED" w:rsidR="003E7CED" w:rsidP="003E7CED" w:rsidRDefault="003E7CED" w14:paraId="0C73E424" wp14:textId="77777777">
      <w:pPr>
        <w:numPr>
          <w:ilvl w:val="0"/>
          <w:numId w:val="10"/>
        </w:numPr>
        <w:spacing w:after="0"/>
        <w:rPr>
          <w:rFonts w:ascii="Arial" w:hAnsi="Arial" w:cs="Arial"/>
          <w:sz w:val="24"/>
          <w:szCs w:val="24"/>
        </w:rPr>
      </w:pPr>
      <w:r w:rsidRPr="003E7CED">
        <w:rPr>
          <w:rFonts w:ascii="Arial" w:hAnsi="Arial" w:cs="Arial"/>
          <w:sz w:val="24"/>
          <w:szCs w:val="24"/>
        </w:rPr>
        <w:t>Have significant barriers to learning which require support over and above what is considered ‘Ordinarily Available’ and thus incurs costs which are over and above any SEND notional budget </w:t>
      </w:r>
    </w:p>
    <w:p xmlns:wp14="http://schemas.microsoft.com/office/word/2010/wordml" w:rsidRPr="003E7CED" w:rsidR="003E7CED" w:rsidP="003E7CED" w:rsidRDefault="003E7CED" w14:paraId="7A5788C2" wp14:textId="77777777">
      <w:pPr>
        <w:numPr>
          <w:ilvl w:val="0"/>
          <w:numId w:val="11"/>
        </w:numPr>
        <w:spacing w:after="0"/>
        <w:rPr>
          <w:rFonts w:ascii="Arial" w:hAnsi="Arial" w:cs="Arial"/>
          <w:sz w:val="24"/>
          <w:szCs w:val="24"/>
        </w:rPr>
      </w:pPr>
      <w:r w:rsidRPr="003E7CED">
        <w:rPr>
          <w:rFonts w:ascii="Arial" w:hAnsi="Arial" w:cs="Arial"/>
          <w:sz w:val="24"/>
          <w:szCs w:val="24"/>
        </w:rPr>
        <w:t>Be accessing a Mainstream School within West Berkshire </w:t>
      </w:r>
    </w:p>
    <w:p xmlns:wp14="http://schemas.microsoft.com/office/word/2010/wordml" w:rsidRPr="003E7CED" w:rsidR="003E7CED" w:rsidP="003E7CED" w:rsidRDefault="003E7CED" w14:paraId="04BA3521" wp14:textId="77777777">
      <w:pPr>
        <w:numPr>
          <w:ilvl w:val="0"/>
          <w:numId w:val="12"/>
        </w:numPr>
        <w:spacing w:after="0"/>
        <w:rPr>
          <w:rFonts w:ascii="Arial" w:hAnsi="Arial" w:cs="Arial"/>
          <w:sz w:val="24"/>
          <w:szCs w:val="24"/>
        </w:rPr>
      </w:pPr>
      <w:r w:rsidRPr="003E7CED">
        <w:rPr>
          <w:rFonts w:ascii="Arial" w:hAnsi="Arial" w:cs="Arial"/>
          <w:sz w:val="24"/>
          <w:szCs w:val="24"/>
        </w:rPr>
        <w:t xml:space="preserve">Be </w:t>
      </w:r>
      <w:r w:rsidRPr="003E7CED">
        <w:rPr>
          <w:rFonts w:ascii="Arial" w:hAnsi="Arial" w:cs="Arial"/>
          <w:b/>
          <w:bCs/>
          <w:sz w:val="24"/>
          <w:szCs w:val="24"/>
        </w:rPr>
        <w:t>on roll</w:t>
      </w:r>
      <w:r w:rsidRPr="003E7CED">
        <w:rPr>
          <w:rFonts w:ascii="Arial" w:hAnsi="Arial" w:cs="Arial"/>
          <w:sz w:val="24"/>
          <w:szCs w:val="24"/>
        </w:rPr>
        <w:t xml:space="preserve"> and regularly attending the educational setting, which is making the application, or has been identified as experiencing EBSA, where funding support is required to support reintegration. </w:t>
      </w:r>
    </w:p>
    <w:p xmlns:wp14="http://schemas.microsoft.com/office/word/2010/wordml" w:rsidRPr="003E7CED" w:rsidR="003E7CED" w:rsidP="003E7CED" w:rsidRDefault="003E7CED" w14:paraId="4ECEB114" wp14:textId="77777777">
      <w:pPr>
        <w:spacing w:after="0"/>
        <w:rPr>
          <w:rFonts w:ascii="Arial" w:hAnsi="Arial" w:cs="Arial"/>
          <w:sz w:val="24"/>
          <w:szCs w:val="24"/>
        </w:rPr>
      </w:pPr>
      <w:r w:rsidRPr="003E7CED">
        <w:rPr>
          <w:rFonts w:ascii="Arial" w:hAnsi="Arial" w:cs="Arial"/>
          <w:sz w:val="24"/>
          <w:szCs w:val="24"/>
        </w:rPr>
        <w:t> </w:t>
      </w:r>
    </w:p>
    <w:p xmlns:wp14="http://schemas.microsoft.com/office/word/2010/wordml" w:rsidRPr="003E7CED" w:rsidR="003E7CED" w:rsidP="003E7CED" w:rsidRDefault="003E7CED" w14:paraId="241BCF7A" wp14:textId="77777777">
      <w:pPr>
        <w:spacing w:after="0"/>
        <w:rPr>
          <w:rFonts w:ascii="Arial" w:hAnsi="Arial" w:cs="Arial"/>
          <w:sz w:val="24"/>
          <w:szCs w:val="24"/>
        </w:rPr>
      </w:pPr>
      <w:r w:rsidRPr="003E7CED">
        <w:rPr>
          <w:rFonts w:ascii="Arial" w:hAnsi="Arial" w:cs="Arial"/>
          <w:sz w:val="24"/>
          <w:szCs w:val="24"/>
        </w:rPr>
        <w:t xml:space="preserve">The Child/Young Person </w:t>
      </w:r>
      <w:r w:rsidRPr="003E7CED">
        <w:rPr>
          <w:rFonts w:ascii="Arial" w:hAnsi="Arial" w:cs="Arial"/>
          <w:b/>
          <w:bCs/>
          <w:sz w:val="24"/>
          <w:szCs w:val="24"/>
        </w:rPr>
        <w:t>must not:</w:t>
      </w:r>
      <w:r w:rsidRPr="003E7CED">
        <w:rPr>
          <w:rFonts w:ascii="Arial" w:hAnsi="Arial" w:cs="Arial"/>
          <w:sz w:val="24"/>
          <w:szCs w:val="24"/>
        </w:rPr>
        <w:t> </w:t>
      </w:r>
    </w:p>
    <w:p xmlns:wp14="http://schemas.microsoft.com/office/word/2010/wordml" w:rsidRPr="003E7CED" w:rsidR="003E7CED" w:rsidP="003E7CED" w:rsidRDefault="003E7CED" w14:paraId="7179D537" wp14:textId="77777777">
      <w:pPr>
        <w:numPr>
          <w:ilvl w:val="0"/>
          <w:numId w:val="13"/>
        </w:numPr>
        <w:spacing w:after="0"/>
        <w:rPr>
          <w:rFonts w:ascii="Arial" w:hAnsi="Arial" w:cs="Arial"/>
          <w:sz w:val="24"/>
          <w:szCs w:val="24"/>
        </w:rPr>
      </w:pPr>
      <w:r w:rsidRPr="003E7CED">
        <w:rPr>
          <w:rFonts w:ascii="Arial" w:hAnsi="Arial" w:cs="Arial"/>
          <w:sz w:val="24"/>
          <w:szCs w:val="24"/>
        </w:rPr>
        <w:t>Have an existing EHCP  </w:t>
      </w:r>
    </w:p>
    <w:p xmlns:wp14="http://schemas.microsoft.com/office/word/2010/wordml" w:rsidRPr="003E7CED" w:rsidR="003E7CED" w:rsidP="003E7CED" w:rsidRDefault="003E7CED" w14:paraId="7611EEF9" wp14:noSpellErr="1" wp14:textId="5EF80D52">
      <w:pPr>
        <w:numPr>
          <w:ilvl w:val="0"/>
          <w:numId w:val="14"/>
        </w:numPr>
        <w:spacing w:after="0"/>
        <w:rPr>
          <w:rFonts w:ascii="Arial" w:hAnsi="Arial" w:cs="Arial"/>
          <w:sz w:val="24"/>
          <w:szCs w:val="24"/>
        </w:rPr>
      </w:pPr>
      <w:r w:rsidRPr="66C6D13D" w:rsidR="003E7CED">
        <w:rPr>
          <w:rFonts w:ascii="Arial" w:hAnsi="Arial" w:cs="Arial"/>
          <w:sz w:val="24"/>
          <w:szCs w:val="24"/>
        </w:rPr>
        <w:t>Be in receipt of other funds e.g. that available for pupils who have arrived new in country</w:t>
      </w:r>
    </w:p>
    <w:p w:rsidR="68C4CA39" w:rsidP="66C6D13D" w:rsidRDefault="68C4CA39" w14:paraId="7B8E78C7" w14:textId="7052CD14">
      <w:pPr>
        <w:numPr>
          <w:ilvl w:val="0"/>
          <w:numId w:val="14"/>
        </w:numPr>
        <w:spacing w:after="0"/>
        <w:rPr>
          <w:rFonts w:ascii="Arial" w:hAnsi="Arial" w:cs="Arial"/>
          <w:sz w:val="24"/>
          <w:szCs w:val="24"/>
        </w:rPr>
      </w:pPr>
      <w:r w:rsidRPr="66C6D13D" w:rsidR="68C4CA39">
        <w:rPr>
          <w:rFonts w:ascii="Arial" w:hAnsi="Arial" w:cs="Arial"/>
          <w:sz w:val="24"/>
          <w:szCs w:val="24"/>
        </w:rPr>
        <w:t>Be a child in care.</w:t>
      </w:r>
    </w:p>
    <w:p xmlns:wp14="http://schemas.microsoft.com/office/word/2010/wordml" w:rsidRPr="003E7CED" w:rsidR="003E7CED" w:rsidP="003E7CED" w:rsidRDefault="003E7CED" w14:paraId="0D8BF348" wp14:textId="77777777">
      <w:pPr>
        <w:spacing w:after="0"/>
        <w:rPr>
          <w:rFonts w:ascii="Arial" w:hAnsi="Arial" w:cs="Arial"/>
          <w:sz w:val="24"/>
          <w:szCs w:val="24"/>
        </w:rPr>
      </w:pPr>
      <w:r w:rsidRPr="003E7CED">
        <w:rPr>
          <w:rFonts w:ascii="Arial" w:hAnsi="Arial" w:cs="Arial"/>
          <w:sz w:val="24"/>
          <w:szCs w:val="24"/>
        </w:rPr>
        <w:t> </w:t>
      </w:r>
    </w:p>
    <w:p xmlns:wp14="http://schemas.microsoft.com/office/word/2010/wordml" w:rsidRPr="003E7CED" w:rsidR="003E7CED" w:rsidP="003E7CED" w:rsidRDefault="003E7CED" w14:paraId="13F430F8" wp14:noSpellErr="1" wp14:textId="3A442A6E">
      <w:pPr>
        <w:spacing w:after="0"/>
        <w:rPr>
          <w:rFonts w:ascii="Arial" w:hAnsi="Arial" w:cs="Arial"/>
          <w:sz w:val="24"/>
          <w:szCs w:val="24"/>
        </w:rPr>
      </w:pPr>
      <w:r w:rsidRPr="66C6D13D" w:rsidR="003E7CED">
        <w:rPr>
          <w:rFonts w:ascii="Arial" w:hAnsi="Arial" w:cs="Arial"/>
          <w:b w:val="1"/>
          <w:bCs w:val="1"/>
          <w:sz w:val="24"/>
          <w:szCs w:val="24"/>
        </w:rPr>
        <w:t xml:space="preserve">Applying for Early </w:t>
      </w:r>
      <w:r w:rsidRPr="66C6D13D" w:rsidR="7F6101A7">
        <w:rPr>
          <w:rFonts w:ascii="Arial" w:hAnsi="Arial" w:cs="Arial"/>
          <w:b w:val="1"/>
          <w:bCs w:val="1"/>
          <w:sz w:val="24"/>
          <w:szCs w:val="24"/>
        </w:rPr>
        <w:t xml:space="preserve">Intervention </w:t>
      </w:r>
      <w:r w:rsidRPr="66C6D13D" w:rsidR="003E7CED">
        <w:rPr>
          <w:rFonts w:ascii="Arial" w:hAnsi="Arial" w:cs="Arial"/>
          <w:b w:val="1"/>
          <w:bCs w:val="1"/>
          <w:sz w:val="24"/>
          <w:szCs w:val="24"/>
        </w:rPr>
        <w:t>Support Funding (E</w:t>
      </w:r>
      <w:r w:rsidRPr="66C6D13D" w:rsidR="5178FF88">
        <w:rPr>
          <w:rFonts w:ascii="Arial" w:hAnsi="Arial" w:cs="Arial"/>
          <w:b w:val="1"/>
          <w:bCs w:val="1"/>
          <w:sz w:val="24"/>
          <w:szCs w:val="24"/>
        </w:rPr>
        <w:t>I</w:t>
      </w:r>
      <w:r w:rsidRPr="66C6D13D" w:rsidR="003E7CED">
        <w:rPr>
          <w:rFonts w:ascii="Arial" w:hAnsi="Arial" w:cs="Arial"/>
          <w:b w:val="1"/>
          <w:bCs w:val="1"/>
          <w:sz w:val="24"/>
          <w:szCs w:val="24"/>
        </w:rPr>
        <w:t>SF)</w:t>
      </w:r>
      <w:r w:rsidRPr="66C6D13D" w:rsidR="003E7CED">
        <w:rPr>
          <w:rFonts w:ascii="Arial" w:hAnsi="Arial" w:cs="Arial"/>
          <w:sz w:val="24"/>
          <w:szCs w:val="24"/>
        </w:rPr>
        <w:t> </w:t>
      </w:r>
    </w:p>
    <w:p w:rsidR="66C6D13D" w:rsidP="66C6D13D" w:rsidRDefault="66C6D13D" w14:paraId="695B483D" w14:textId="2CF36CF1">
      <w:pPr>
        <w:spacing w:after="0"/>
        <w:rPr>
          <w:rFonts w:ascii="Arial" w:hAnsi="Arial" w:cs="Arial"/>
          <w:sz w:val="24"/>
          <w:szCs w:val="24"/>
        </w:rPr>
      </w:pPr>
    </w:p>
    <w:p xmlns:wp14="http://schemas.microsoft.com/office/word/2010/wordml" w:rsidRPr="003E7CED" w:rsidR="003E7CED" w:rsidP="003E7CED" w:rsidRDefault="003E7CED" w14:paraId="1E9BD6BB" wp14:textId="77777777" wp14:noSpellErr="1">
      <w:pPr>
        <w:spacing w:after="0"/>
        <w:rPr>
          <w:rFonts w:ascii="Arial" w:hAnsi="Arial" w:cs="Arial"/>
          <w:sz w:val="24"/>
          <w:szCs w:val="24"/>
        </w:rPr>
      </w:pPr>
      <w:r w:rsidRPr="66C6D13D" w:rsidR="003E7CED">
        <w:rPr>
          <w:rFonts w:ascii="Arial" w:hAnsi="Arial" w:cs="Arial"/>
          <w:sz w:val="24"/>
          <w:szCs w:val="24"/>
          <w:lang w:val="en-US"/>
        </w:rPr>
        <w:t xml:space="preserve">Schools must use this form:  </w:t>
      </w:r>
      <w:r w:rsidRPr="66C6D13D" w:rsidR="003E7CED">
        <w:rPr>
          <w:rFonts w:ascii="Arial" w:hAnsi="Arial" w:cs="Arial"/>
          <w:color w:val="FF0000"/>
          <w:sz w:val="24"/>
          <w:szCs w:val="24"/>
          <w:lang w:val="en-US"/>
        </w:rPr>
        <w:t>INSERT LINK</w:t>
      </w:r>
      <w:r w:rsidRPr="66C6D13D" w:rsidR="003E7CED">
        <w:rPr>
          <w:rFonts w:ascii="Arial" w:hAnsi="Arial" w:cs="Arial"/>
          <w:color w:val="FF0000"/>
          <w:sz w:val="24"/>
          <w:szCs w:val="24"/>
        </w:rPr>
        <w:t> </w:t>
      </w:r>
    </w:p>
    <w:p xmlns:wp14="http://schemas.microsoft.com/office/word/2010/wordml" w:rsidRPr="003E7CED" w:rsidR="003E7CED" w:rsidP="003E7CED" w:rsidRDefault="003E7CED" w14:paraId="5EDB29A5" wp14:textId="77777777">
      <w:pPr>
        <w:spacing w:after="0"/>
        <w:rPr>
          <w:rFonts w:ascii="Arial" w:hAnsi="Arial" w:cs="Arial"/>
          <w:sz w:val="24"/>
          <w:szCs w:val="24"/>
        </w:rPr>
      </w:pPr>
      <w:r w:rsidRPr="003E7CED">
        <w:rPr>
          <w:rFonts w:ascii="Arial" w:hAnsi="Arial" w:cs="Arial"/>
          <w:sz w:val="24"/>
          <w:szCs w:val="24"/>
        </w:rPr>
        <w:t> </w:t>
      </w:r>
    </w:p>
    <w:p xmlns:wp14="http://schemas.microsoft.com/office/word/2010/wordml" w:rsidRPr="003E7CED" w:rsidR="003E7CED" w:rsidP="003E7CED" w:rsidRDefault="003E7CED" w14:paraId="56443AF6" wp14:textId="77777777">
      <w:pPr>
        <w:spacing w:after="0"/>
        <w:rPr>
          <w:rFonts w:ascii="Arial" w:hAnsi="Arial" w:cs="Arial"/>
          <w:sz w:val="24"/>
          <w:szCs w:val="24"/>
        </w:rPr>
      </w:pPr>
      <w:r w:rsidRPr="003E7CED">
        <w:rPr>
          <w:rFonts w:ascii="Arial" w:hAnsi="Arial" w:cs="Arial"/>
          <w:sz w:val="24"/>
          <w:szCs w:val="24"/>
          <w:lang w:val="en-US"/>
        </w:rPr>
        <w:t>In which they must clearly evidence the support they have provided and the impact of this. Where the child has moved from another school, the school can provide evidence from the previous school. </w:t>
      </w:r>
      <w:r w:rsidRPr="003E7CED">
        <w:rPr>
          <w:rFonts w:ascii="Arial" w:hAnsi="Arial" w:cs="Arial"/>
          <w:sz w:val="24"/>
          <w:szCs w:val="24"/>
        </w:rPr>
        <w:t> </w:t>
      </w:r>
    </w:p>
    <w:p xmlns:wp14="http://schemas.microsoft.com/office/word/2010/wordml" w:rsidRPr="003E7CED" w:rsidR="003E7CED" w:rsidP="003E7CED" w:rsidRDefault="003E7CED" w14:paraId="4474F8A0" wp14:textId="77777777">
      <w:pPr>
        <w:spacing w:after="0"/>
        <w:rPr>
          <w:rFonts w:ascii="Arial" w:hAnsi="Arial" w:cs="Arial"/>
          <w:sz w:val="24"/>
          <w:szCs w:val="24"/>
        </w:rPr>
      </w:pPr>
      <w:r w:rsidRPr="003E7CED">
        <w:rPr>
          <w:rFonts w:ascii="Arial" w:hAnsi="Arial" w:cs="Arial"/>
          <w:sz w:val="24"/>
          <w:szCs w:val="24"/>
        </w:rPr>
        <w:t> </w:t>
      </w:r>
    </w:p>
    <w:p xmlns:wp14="http://schemas.microsoft.com/office/word/2010/wordml" w:rsidRPr="003E7CED" w:rsidR="003E7CED" w:rsidP="003E7CED" w:rsidRDefault="003E7CED" w14:paraId="534F2A00" wp14:noSpellErr="1" wp14:textId="289EA0C1">
      <w:pPr>
        <w:spacing w:after="0"/>
        <w:rPr>
          <w:rFonts w:ascii="Arial" w:hAnsi="Arial" w:cs="Arial"/>
          <w:sz w:val="24"/>
          <w:szCs w:val="24"/>
        </w:rPr>
      </w:pPr>
      <w:r w:rsidRPr="66C6D13D" w:rsidR="003E7CED">
        <w:rPr>
          <w:rFonts w:ascii="Arial" w:hAnsi="Arial" w:cs="Arial"/>
          <w:sz w:val="24"/>
          <w:szCs w:val="24"/>
          <w:lang w:val="en-US"/>
        </w:rPr>
        <w:t xml:space="preserve">In exceptional </w:t>
      </w:r>
      <w:r w:rsidRPr="66C6D13D" w:rsidR="28453155">
        <w:rPr>
          <w:rFonts w:ascii="Arial" w:hAnsi="Arial" w:cs="Arial"/>
          <w:sz w:val="24"/>
          <w:szCs w:val="24"/>
          <w:lang w:val="en-US"/>
        </w:rPr>
        <w:t>circumstances,</w:t>
      </w:r>
      <w:r w:rsidRPr="66C6D13D" w:rsidR="003E7CED">
        <w:rPr>
          <w:rFonts w:ascii="Arial" w:hAnsi="Arial" w:cs="Arial"/>
          <w:sz w:val="24"/>
          <w:szCs w:val="24"/>
          <w:lang w:val="en-US"/>
        </w:rPr>
        <w:t xml:space="preserve"> </w:t>
      </w:r>
      <w:r w:rsidRPr="66C6D13D" w:rsidR="003E7CED">
        <w:rPr>
          <w:rFonts w:ascii="Arial" w:hAnsi="Arial" w:cs="Arial"/>
          <w:sz w:val="24"/>
          <w:szCs w:val="24"/>
          <w:lang w:val="en-US"/>
        </w:rPr>
        <w:t>new information</w:t>
      </w:r>
      <w:r w:rsidRPr="66C6D13D" w:rsidR="003E7CED">
        <w:rPr>
          <w:rFonts w:ascii="Arial" w:hAnsi="Arial" w:cs="Arial"/>
          <w:sz w:val="24"/>
          <w:szCs w:val="24"/>
          <w:lang w:val="en-US"/>
        </w:rPr>
        <w:t xml:space="preserve"> (following submission) will be considered to exemplify higher needs. It is expected that conversations will be had with lead professionals prior to </w:t>
      </w:r>
      <w:bookmarkStart w:name="_Int_UgXvIqaH" w:id="899156248"/>
      <w:r w:rsidRPr="66C6D13D" w:rsidR="003E7CED">
        <w:rPr>
          <w:rFonts w:ascii="Arial" w:hAnsi="Arial" w:cs="Arial"/>
          <w:sz w:val="24"/>
          <w:szCs w:val="24"/>
          <w:lang w:val="en-US"/>
        </w:rPr>
        <w:t>panel</w:t>
      </w:r>
      <w:bookmarkEnd w:id="899156248"/>
      <w:r w:rsidRPr="66C6D13D" w:rsidR="003E7CED">
        <w:rPr>
          <w:rFonts w:ascii="Arial" w:hAnsi="Arial" w:cs="Arial"/>
          <w:sz w:val="24"/>
          <w:szCs w:val="24"/>
          <w:lang w:val="en-US"/>
        </w:rPr>
        <w:t xml:space="preserve"> in such exceptional circumstances. </w:t>
      </w:r>
      <w:r w:rsidRPr="66C6D13D" w:rsidR="003E7CED">
        <w:rPr>
          <w:rFonts w:ascii="Arial" w:hAnsi="Arial" w:cs="Arial"/>
          <w:sz w:val="24"/>
          <w:szCs w:val="24"/>
        </w:rPr>
        <w:t> </w:t>
      </w:r>
    </w:p>
    <w:p xmlns:wp14="http://schemas.microsoft.com/office/word/2010/wordml" w:rsidRPr="003E7CED" w:rsidR="003E7CED" w:rsidP="003E7CED" w:rsidRDefault="003E7CED" w14:paraId="5E6F60B5" wp14:textId="77777777">
      <w:pPr>
        <w:spacing w:after="0"/>
        <w:rPr>
          <w:rFonts w:ascii="Arial" w:hAnsi="Arial" w:cs="Arial"/>
          <w:sz w:val="24"/>
          <w:szCs w:val="24"/>
        </w:rPr>
      </w:pPr>
      <w:r w:rsidRPr="003E7CED">
        <w:rPr>
          <w:rFonts w:ascii="Arial" w:hAnsi="Arial" w:cs="Arial"/>
          <w:sz w:val="24"/>
          <w:szCs w:val="24"/>
        </w:rPr>
        <w:t> </w:t>
      </w:r>
    </w:p>
    <w:p xmlns:wp14="http://schemas.microsoft.com/office/word/2010/wordml" w:rsidRPr="003E7CED" w:rsidR="003E7CED" w:rsidP="003E7CED" w:rsidRDefault="003E7CED" w14:paraId="464B810E" wp14:noSpellErr="1" wp14:textId="4BB863F7">
      <w:pPr>
        <w:spacing w:after="0"/>
        <w:rPr>
          <w:rFonts w:ascii="Arial" w:hAnsi="Arial" w:cs="Arial"/>
          <w:sz w:val="24"/>
          <w:szCs w:val="24"/>
        </w:rPr>
      </w:pPr>
      <w:r w:rsidRPr="66C6D13D" w:rsidR="003E7CED">
        <w:rPr>
          <w:rFonts w:ascii="Arial" w:hAnsi="Arial" w:cs="Arial"/>
          <w:sz w:val="24"/>
          <w:szCs w:val="24"/>
          <w:lang w:val="en-US"/>
        </w:rPr>
        <w:t xml:space="preserve">The West Berkshire OAP Guidance </w:t>
      </w:r>
      <w:r w:rsidRPr="66C6D13D" w:rsidR="003E7CED">
        <w:rPr>
          <w:rFonts w:ascii="Arial" w:hAnsi="Arial" w:cs="Arial"/>
          <w:i w:val="1"/>
          <w:iCs w:val="1"/>
          <w:sz w:val="24"/>
          <w:szCs w:val="24"/>
          <w:lang w:val="en-US"/>
        </w:rPr>
        <w:t>(in development)</w:t>
      </w:r>
      <w:r w:rsidRPr="66C6D13D" w:rsidR="003E7CED">
        <w:rPr>
          <w:rFonts w:ascii="Arial" w:hAnsi="Arial" w:cs="Arial"/>
          <w:sz w:val="24"/>
          <w:szCs w:val="24"/>
          <w:lang w:val="en-US"/>
        </w:rPr>
        <w:t xml:space="preserve"> will provide examples of the range of support that might be in place for children and young people at SEND Support, and you may find it helpful to draw from this in evidencing what you have </w:t>
      </w:r>
      <w:r w:rsidRPr="66C6D13D" w:rsidR="003E7CED">
        <w:rPr>
          <w:rFonts w:ascii="Arial" w:hAnsi="Arial" w:cs="Arial"/>
          <w:sz w:val="24"/>
          <w:szCs w:val="24"/>
        </w:rPr>
        <w:t> </w:t>
      </w:r>
      <w:r w:rsidRPr="66C6D13D" w:rsidR="003E7CED">
        <w:rPr>
          <w:rFonts w:ascii="Arial" w:hAnsi="Arial" w:cs="Arial"/>
          <w:sz w:val="24"/>
          <w:szCs w:val="24"/>
          <w:lang w:val="en-US"/>
        </w:rPr>
        <w:t xml:space="preserve">provided and its impact. Where an external agency has been involved, you should </w:t>
      </w:r>
      <w:r w:rsidRPr="66C6D13D" w:rsidR="003E7CED">
        <w:rPr>
          <w:rFonts w:ascii="Arial" w:hAnsi="Arial" w:cs="Arial"/>
          <w:sz w:val="24"/>
          <w:szCs w:val="24"/>
          <w:lang w:val="en-US"/>
        </w:rPr>
        <w:t>evidence</w:t>
      </w:r>
      <w:r w:rsidRPr="66C6D13D" w:rsidR="003E7CED">
        <w:rPr>
          <w:rFonts w:ascii="Arial" w:hAnsi="Arial" w:cs="Arial"/>
          <w:sz w:val="24"/>
          <w:szCs w:val="24"/>
          <w:lang w:val="en-US"/>
        </w:rPr>
        <w:t xml:space="preserve"> how you have implemented their recommendations. Professionals could include Educational Psychologists, LA commissioned outreach from special schools or specialist provisions, or an advisory team or therapist. </w:t>
      </w:r>
      <w:r w:rsidRPr="66C6D13D" w:rsidR="003E7CED">
        <w:rPr>
          <w:rFonts w:ascii="Arial" w:hAnsi="Arial" w:cs="Arial"/>
          <w:sz w:val="24"/>
          <w:szCs w:val="24"/>
        </w:rPr>
        <w:t> </w:t>
      </w:r>
    </w:p>
    <w:p xmlns:wp14="http://schemas.microsoft.com/office/word/2010/wordml" w:rsidRPr="003E7CED" w:rsidR="003E7CED" w:rsidP="003E7CED" w:rsidRDefault="003E7CED" w14:paraId="1DF8BA61" wp14:textId="77777777">
      <w:pPr>
        <w:spacing w:after="0"/>
        <w:rPr>
          <w:rFonts w:ascii="Arial" w:hAnsi="Arial" w:cs="Arial"/>
          <w:sz w:val="24"/>
          <w:szCs w:val="24"/>
        </w:rPr>
      </w:pPr>
      <w:r w:rsidRPr="003E7CED">
        <w:rPr>
          <w:rFonts w:ascii="Arial" w:hAnsi="Arial" w:cs="Arial"/>
          <w:sz w:val="24"/>
          <w:szCs w:val="24"/>
        </w:rPr>
        <w:t> </w:t>
      </w:r>
    </w:p>
    <w:p w:rsidR="003E7CED" w:rsidP="316E82FE" w:rsidRDefault="003E7CED" w14:noSpellErr="1" w14:paraId="0AA67A82" w14:textId="37F6A8BF">
      <w:pPr>
        <w:spacing w:after="0"/>
        <w:rPr>
          <w:rFonts w:ascii="Arial" w:hAnsi="Arial" w:cs="Arial"/>
          <w:sz w:val="24"/>
          <w:szCs w:val="24"/>
        </w:rPr>
      </w:pPr>
      <w:r w:rsidRPr="316E82FE" w:rsidR="003E7CED">
        <w:rPr>
          <w:rFonts w:ascii="Arial" w:hAnsi="Arial" w:cs="Arial"/>
          <w:sz w:val="24"/>
          <w:szCs w:val="24"/>
          <w:lang w:val="en-US"/>
        </w:rPr>
        <w:t xml:space="preserve">This funding is short term, and the application must clearly </w:t>
      </w:r>
      <w:r w:rsidRPr="316E82FE" w:rsidR="003E7CED">
        <w:rPr>
          <w:rFonts w:ascii="Arial" w:hAnsi="Arial" w:cs="Arial"/>
          <w:sz w:val="24"/>
          <w:szCs w:val="24"/>
          <w:lang w:val="en-US"/>
        </w:rPr>
        <w:t>evidence</w:t>
      </w:r>
      <w:r w:rsidRPr="316E82FE" w:rsidR="003E7CED">
        <w:rPr>
          <w:rFonts w:ascii="Arial" w:hAnsi="Arial" w:cs="Arial"/>
          <w:sz w:val="24"/>
          <w:szCs w:val="24"/>
          <w:lang w:val="en-US"/>
        </w:rPr>
        <w:t xml:space="preserve"> </w:t>
      </w:r>
      <w:r w:rsidRPr="316E82FE" w:rsidR="003E7CED">
        <w:rPr>
          <w:rFonts w:ascii="Arial" w:hAnsi="Arial" w:cs="Arial"/>
          <w:sz w:val="24"/>
          <w:szCs w:val="24"/>
          <w:lang w:val="en-US"/>
        </w:rPr>
        <w:t>an exit strategy</w:t>
      </w:r>
      <w:r w:rsidRPr="316E82FE" w:rsidR="003E7CED">
        <w:rPr>
          <w:rFonts w:ascii="Arial" w:hAnsi="Arial" w:cs="Arial"/>
          <w:sz w:val="24"/>
          <w:szCs w:val="24"/>
          <w:lang w:val="en-US"/>
        </w:rPr>
        <w:t xml:space="preserve"> for when the funding ceases.</w:t>
      </w:r>
      <w:r w:rsidRPr="316E82FE" w:rsidR="003E7CED">
        <w:rPr>
          <w:rFonts w:ascii="Arial" w:hAnsi="Arial" w:cs="Arial"/>
          <w:sz w:val="24"/>
          <w:szCs w:val="24"/>
        </w:rPr>
        <w:t> </w:t>
      </w:r>
    </w:p>
    <w:p w:rsidR="316E82FE" w:rsidP="316E82FE" w:rsidRDefault="316E82FE" w14:paraId="55F256CF" w14:textId="380D88BE">
      <w:pPr>
        <w:spacing w:after="0"/>
        <w:rPr>
          <w:rFonts w:ascii="Arial" w:hAnsi="Arial" w:cs="Arial"/>
          <w:sz w:val="24"/>
          <w:szCs w:val="24"/>
        </w:rPr>
      </w:pPr>
    </w:p>
    <w:p xmlns:wp14="http://schemas.microsoft.com/office/word/2010/wordml" w:rsidRPr="003E7CED" w:rsidR="003E7CED" w:rsidP="003E7CED" w:rsidRDefault="003E7CED" w14:paraId="3A870DFA" wp14:textId="77777777" wp14:noSpellErr="1">
      <w:pPr>
        <w:spacing w:after="0"/>
        <w:rPr>
          <w:rFonts w:ascii="Arial" w:hAnsi="Arial" w:cs="Arial"/>
          <w:b w:val="0"/>
          <w:bCs w:val="0"/>
          <w:sz w:val="24"/>
          <w:szCs w:val="24"/>
        </w:rPr>
      </w:pPr>
      <w:r w:rsidRPr="66C6D13D" w:rsidR="003E7CED">
        <w:rPr>
          <w:rFonts w:ascii="Arial" w:hAnsi="Arial" w:cs="Arial"/>
          <w:b w:val="0"/>
          <w:bCs w:val="0"/>
          <w:sz w:val="24"/>
          <w:szCs w:val="24"/>
          <w:lang w:val="en-US"/>
        </w:rPr>
        <w:t xml:space="preserve">Please note that there is a maximum of two applications per child / young person within a 2-academic-year period.  </w:t>
      </w:r>
      <w:r w:rsidRPr="66C6D13D" w:rsidR="003E7CED">
        <w:rPr>
          <w:rFonts w:ascii="Arial" w:hAnsi="Arial" w:cs="Arial"/>
          <w:b w:val="0"/>
          <w:bCs w:val="0"/>
          <w:sz w:val="24"/>
          <w:szCs w:val="24"/>
        </w:rPr>
        <w:t>Please be advised that second</w:t>
      </w:r>
      <w:r w:rsidRPr="66C6D13D" w:rsidR="003E7CED">
        <w:rPr>
          <w:rFonts w:ascii="Arial" w:hAnsi="Arial" w:cs="Arial"/>
          <w:b w:val="0"/>
          <w:bCs w:val="0"/>
          <w:sz w:val="24"/>
          <w:szCs w:val="24"/>
        </w:rPr>
        <w:t xml:space="preserve"> application will not be considered until an evaluation of the impact of funding has been </w:t>
      </w:r>
      <w:r w:rsidRPr="66C6D13D" w:rsidR="003E7CED">
        <w:rPr>
          <w:rFonts w:ascii="Arial" w:hAnsi="Arial" w:cs="Arial"/>
          <w:b w:val="0"/>
          <w:bCs w:val="0"/>
          <w:sz w:val="24"/>
          <w:szCs w:val="24"/>
        </w:rPr>
        <w:t>submitted</w:t>
      </w:r>
      <w:r w:rsidRPr="66C6D13D" w:rsidR="003E7CED">
        <w:rPr>
          <w:rFonts w:ascii="Arial" w:hAnsi="Arial" w:cs="Arial"/>
          <w:b w:val="0"/>
          <w:bCs w:val="0"/>
          <w:sz w:val="24"/>
          <w:szCs w:val="24"/>
        </w:rPr>
        <w:t>.</w:t>
      </w:r>
      <w:r w:rsidRPr="66C6D13D" w:rsidR="003E7CED">
        <w:rPr>
          <w:rFonts w:ascii="Arial" w:hAnsi="Arial" w:cs="Arial"/>
          <w:b w:val="0"/>
          <w:bCs w:val="0"/>
          <w:sz w:val="24"/>
          <w:szCs w:val="24"/>
        </w:rPr>
        <w:t> </w:t>
      </w:r>
    </w:p>
    <w:p xmlns:wp14="http://schemas.microsoft.com/office/word/2010/wordml" w:rsidRPr="003E7CED" w:rsidR="003E7CED" w:rsidP="003E7CED" w:rsidRDefault="003E7CED" w14:paraId="1D5BCD6B" wp14:textId="77777777">
      <w:pPr>
        <w:spacing w:after="0"/>
        <w:rPr>
          <w:rFonts w:ascii="Arial" w:hAnsi="Arial" w:cs="Arial"/>
          <w:sz w:val="24"/>
          <w:szCs w:val="24"/>
        </w:rPr>
      </w:pPr>
      <w:r w:rsidRPr="003E7CED">
        <w:rPr>
          <w:rFonts w:ascii="Arial" w:hAnsi="Arial" w:cs="Arial"/>
          <w:sz w:val="24"/>
          <w:szCs w:val="24"/>
        </w:rPr>
        <w:t> </w:t>
      </w:r>
    </w:p>
    <w:p xmlns:wp14="http://schemas.microsoft.com/office/word/2010/wordml" w:rsidRPr="003E7CED" w:rsidR="003E7CED" w:rsidP="003E7CED" w:rsidRDefault="003E7CED" w14:paraId="080D9071" wp14:noSpellErr="1" wp14:textId="649290A6">
      <w:pPr>
        <w:spacing w:after="0"/>
        <w:rPr>
          <w:rFonts w:ascii="Arial" w:hAnsi="Arial" w:cs="Arial"/>
          <w:sz w:val="24"/>
          <w:szCs w:val="24"/>
        </w:rPr>
      </w:pPr>
      <w:r w:rsidRPr="66C6D13D" w:rsidR="003E7CED">
        <w:rPr>
          <w:rFonts w:ascii="Arial" w:hAnsi="Arial" w:cs="Arial"/>
          <w:sz w:val="24"/>
          <w:szCs w:val="24"/>
        </w:rPr>
        <w:t xml:space="preserve">Applications will be evaluated monthly by a multi-disciplinary panel. Termly Panel dates will be shared at the beginning of each term. Submission to a panel will need to be made 2 weeks before the panel date.  This schedule ensures that the panel has sufficient time to </w:t>
      </w:r>
      <w:r w:rsidRPr="66C6D13D" w:rsidR="003E7CED">
        <w:rPr>
          <w:rFonts w:ascii="Arial" w:hAnsi="Arial" w:cs="Arial"/>
          <w:sz w:val="24"/>
          <w:szCs w:val="24"/>
        </w:rPr>
        <w:t>convene</w:t>
      </w:r>
      <w:r w:rsidRPr="66C6D13D" w:rsidR="003E7CED">
        <w:rPr>
          <w:rFonts w:ascii="Arial" w:hAnsi="Arial" w:cs="Arial"/>
          <w:sz w:val="24"/>
          <w:szCs w:val="24"/>
        </w:rPr>
        <w:t xml:space="preserve">, make decisions, and process payments </w:t>
      </w:r>
      <w:r w:rsidRPr="66C6D13D" w:rsidR="03F493C2">
        <w:rPr>
          <w:rFonts w:ascii="Arial" w:hAnsi="Arial" w:cs="Arial"/>
          <w:sz w:val="24"/>
          <w:szCs w:val="24"/>
        </w:rPr>
        <w:t xml:space="preserve">efficiently. </w:t>
      </w:r>
      <w:r w:rsidRPr="66C6D13D" w:rsidR="03F493C2">
        <w:rPr>
          <w:rFonts w:ascii="Arial" w:hAnsi="Arial" w:cs="Arial"/>
          <w:sz w:val="24"/>
          <w:szCs w:val="24"/>
        </w:rPr>
        <w:t>Typically, a</w:t>
      </w:r>
      <w:r w:rsidRPr="66C6D13D" w:rsidR="003E7CED">
        <w:rPr>
          <w:rFonts w:ascii="Arial" w:hAnsi="Arial" w:cs="Arial"/>
          <w:sz w:val="24"/>
          <w:szCs w:val="24"/>
        </w:rPr>
        <w:t xml:space="preserve"> maximum of 8 applications will be reviewed per month. New applications will be put on </w:t>
      </w:r>
      <w:r w:rsidRPr="66C6D13D" w:rsidR="003E7CED">
        <w:rPr>
          <w:rFonts w:ascii="Arial" w:hAnsi="Arial" w:cs="Arial"/>
          <w:sz w:val="24"/>
          <w:szCs w:val="24"/>
        </w:rPr>
        <w:t>subsequent</w:t>
      </w:r>
      <w:r w:rsidRPr="66C6D13D" w:rsidR="003E7CED">
        <w:rPr>
          <w:rFonts w:ascii="Arial" w:hAnsi="Arial" w:cs="Arial"/>
          <w:sz w:val="24"/>
          <w:szCs w:val="24"/>
        </w:rPr>
        <w:t xml:space="preserve"> panels once maximum is reached. </w:t>
      </w:r>
    </w:p>
    <w:p xmlns:wp14="http://schemas.microsoft.com/office/word/2010/wordml" w:rsidRPr="003E7CED" w:rsidR="003E7CED" w:rsidP="003E7CED" w:rsidRDefault="003E7CED" w14:paraId="3BC5EC03" wp14:textId="77777777">
      <w:pPr>
        <w:spacing w:after="0"/>
        <w:rPr>
          <w:rFonts w:ascii="Arial" w:hAnsi="Arial" w:cs="Arial"/>
          <w:sz w:val="24"/>
          <w:szCs w:val="24"/>
        </w:rPr>
      </w:pPr>
      <w:r w:rsidRPr="003E7CED">
        <w:rPr>
          <w:rFonts w:ascii="Arial" w:hAnsi="Arial" w:cs="Arial"/>
          <w:sz w:val="24"/>
          <w:szCs w:val="24"/>
        </w:rPr>
        <w:t> </w:t>
      </w:r>
    </w:p>
    <w:p xmlns:wp14="http://schemas.microsoft.com/office/word/2010/wordml" w:rsidRPr="003E7CED" w:rsidR="003E7CED" w:rsidP="003E7CED" w:rsidRDefault="003E7CED" w14:paraId="3DD29B5A" wp14:noSpellErr="1" wp14:textId="58B223EB">
      <w:pPr>
        <w:spacing w:after="0"/>
        <w:rPr>
          <w:rFonts w:ascii="Arial" w:hAnsi="Arial" w:cs="Arial"/>
          <w:sz w:val="24"/>
          <w:szCs w:val="24"/>
        </w:rPr>
      </w:pPr>
      <w:r w:rsidRPr="316E82FE" w:rsidR="003E7CED">
        <w:rPr>
          <w:rFonts w:ascii="Arial" w:hAnsi="Arial" w:cs="Arial"/>
          <w:sz w:val="24"/>
          <w:szCs w:val="24"/>
        </w:rPr>
        <w:t>The panel will review the applications, considering the following information and documents, as applicable</w:t>
      </w:r>
      <w:r w:rsidRPr="316E82FE" w:rsidR="483E1731">
        <w:rPr>
          <w:rFonts w:ascii="Arial" w:hAnsi="Arial" w:cs="Arial"/>
          <w:sz w:val="24"/>
          <w:szCs w:val="24"/>
        </w:rPr>
        <w:t xml:space="preserve">. Schools will be notified of the outcome within 1 week of the panel meeting. </w:t>
      </w:r>
    </w:p>
    <w:p w:rsidR="316E82FE" w:rsidP="316E82FE" w:rsidRDefault="316E82FE" w14:paraId="559C15A8" w14:textId="0AFBD528">
      <w:pPr>
        <w:spacing w:after="0"/>
        <w:rPr>
          <w:rFonts w:ascii="Arial" w:hAnsi="Arial" w:cs="Arial"/>
          <w:sz w:val="24"/>
          <w:szCs w:val="24"/>
        </w:rPr>
      </w:pPr>
    </w:p>
    <w:p w:rsidR="316E82FE" w:rsidP="316E82FE" w:rsidRDefault="316E82FE" w14:paraId="24380B38" w14:textId="5720F4B6">
      <w:pPr>
        <w:spacing w:after="0"/>
        <w:rPr>
          <w:rFonts w:ascii="Arial" w:hAnsi="Arial" w:cs="Arial"/>
          <w:sz w:val="24"/>
          <w:szCs w:val="24"/>
        </w:rPr>
      </w:pPr>
    </w:p>
    <w:p w:rsidR="28377BB6" w:rsidP="316E82FE" w:rsidRDefault="28377BB6" w14:paraId="6977BF98" w14:textId="38AAB2F9">
      <w:pPr>
        <w:pStyle w:val="Normal"/>
        <w:spacing w:after="0"/>
        <w:rPr>
          <w:rFonts w:ascii="Arial" w:hAnsi="Arial" w:cs="Arial"/>
          <w:sz w:val="24"/>
          <w:szCs w:val="24"/>
        </w:rPr>
      </w:pPr>
      <w:r w:rsidR="28377BB6">
        <w:drawing>
          <wp:inline wp14:editId="71F48D58" wp14:anchorId="2D61FFF4">
            <wp:extent cx="5962650" cy="2530405"/>
            <wp:effectExtent l="0" t="0" r="0" b="0"/>
            <wp:docPr id="760436880"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156409404" name=""/>
                    <pic:cNvPicPr/>
                  </pic:nvPicPr>
                  <pic:blipFill>
                    <a:blip xmlns:r="http://schemas.openxmlformats.org/officeDocument/2006/relationships" r:embed="rId2132625107">
                      <a:extLst>
                        <a:ext uri="{28A0092B-C50C-407E-A947-70E740481C1C}">
                          <a14:useLocalDpi xmlns:a14="http://schemas.microsoft.com/office/drawing/2010/main"/>
                        </a:ext>
                      </a:extLst>
                    </a:blip>
                    <a:stretch>
                      <a:fillRect/>
                    </a:stretch>
                  </pic:blipFill>
                  <pic:spPr>
                    <a:xfrm rot="0">
                      <a:off x="0" y="0"/>
                      <a:ext cx="5962650" cy="2530405"/>
                    </a:xfrm>
                    <a:prstGeom prst="rect">
                      <a:avLst/>
                    </a:prstGeom>
                  </pic:spPr>
                </pic:pic>
              </a:graphicData>
            </a:graphic>
          </wp:inline>
        </w:drawing>
      </w:r>
    </w:p>
    <w:p w:rsidR="316E82FE" w:rsidP="316E82FE" w:rsidRDefault="316E82FE" w14:paraId="6F0663FB" w14:textId="02B38D6E">
      <w:pPr>
        <w:pStyle w:val="Normal"/>
        <w:spacing w:after="0"/>
        <w:rPr>
          <w:rFonts w:ascii="Arial" w:hAnsi="Arial" w:cs="Arial"/>
          <w:sz w:val="24"/>
          <w:szCs w:val="24"/>
        </w:rPr>
      </w:pPr>
    </w:p>
    <w:p xmlns:wp14="http://schemas.microsoft.com/office/word/2010/wordml" w:rsidRPr="003E7CED" w:rsidR="003E7CED" w:rsidP="003E7CED" w:rsidRDefault="003E7CED" w14:paraId="3751300F" wp14:textId="77777777">
      <w:pPr>
        <w:spacing w:after="0"/>
        <w:rPr>
          <w:rFonts w:ascii="Arial" w:hAnsi="Arial" w:cs="Arial"/>
          <w:sz w:val="24"/>
          <w:szCs w:val="24"/>
        </w:rPr>
      </w:pPr>
      <w:r w:rsidRPr="003E7CED">
        <w:rPr>
          <w:rFonts w:ascii="Arial" w:hAnsi="Arial" w:cs="Arial"/>
          <w:sz w:val="24"/>
          <w:szCs w:val="24"/>
        </w:rPr>
        <w:t> </w:t>
      </w:r>
    </w:p>
    <w:p xmlns:wp14="http://schemas.microsoft.com/office/word/2010/wordml" w:rsidRPr="003E7CED" w:rsidR="003E7CED" w:rsidP="003E7CED" w:rsidRDefault="003E7CED" w14:paraId="4F875C77" wp14:textId="77777777">
      <w:pPr>
        <w:spacing w:after="0"/>
        <w:rPr>
          <w:rFonts w:ascii="Arial" w:hAnsi="Arial" w:cs="Arial"/>
          <w:sz w:val="24"/>
          <w:szCs w:val="24"/>
        </w:rPr>
      </w:pPr>
      <w:r w:rsidRPr="003E7CED">
        <w:rPr>
          <w:rFonts w:ascii="Arial" w:hAnsi="Arial" w:cs="Arial"/>
          <w:b/>
          <w:bCs/>
          <w:sz w:val="24"/>
          <w:szCs w:val="24"/>
        </w:rPr>
        <w:t>All applications must include:</w:t>
      </w:r>
      <w:r w:rsidRPr="003E7CED">
        <w:rPr>
          <w:rFonts w:ascii="Arial" w:hAnsi="Arial" w:cs="Arial"/>
          <w:sz w:val="24"/>
          <w:szCs w:val="24"/>
        </w:rPr>
        <w:t> </w:t>
      </w:r>
    </w:p>
    <w:p xmlns:wp14="http://schemas.microsoft.com/office/word/2010/wordml" w:rsidRPr="003E7CED" w:rsidR="003E7CED" w:rsidP="003E7CED" w:rsidRDefault="003E7CED" w14:paraId="35F0889A" wp14:textId="77777777">
      <w:pPr>
        <w:spacing w:after="0"/>
        <w:rPr>
          <w:rFonts w:ascii="Arial" w:hAnsi="Arial" w:cs="Arial"/>
          <w:sz w:val="24"/>
          <w:szCs w:val="24"/>
        </w:rPr>
      </w:pPr>
      <w:r w:rsidRPr="003E7CED">
        <w:rPr>
          <w:rFonts w:ascii="Arial" w:hAnsi="Arial" w:cs="Arial"/>
          <w:sz w:val="24"/>
          <w:szCs w:val="24"/>
        </w:rPr>
        <w:t> </w:t>
      </w:r>
    </w:p>
    <w:p xmlns:wp14="http://schemas.microsoft.com/office/word/2010/wordml" w:rsidRPr="003E7CED" w:rsidR="003E7CED" w:rsidP="003E7CED" w:rsidRDefault="003E7CED" w14:paraId="06CD61FB" wp14:textId="77777777">
      <w:pPr>
        <w:numPr>
          <w:ilvl w:val="0"/>
          <w:numId w:val="15"/>
        </w:numPr>
        <w:spacing w:after="0"/>
        <w:rPr>
          <w:rFonts w:ascii="Arial" w:hAnsi="Arial" w:cs="Arial"/>
          <w:sz w:val="24"/>
          <w:szCs w:val="24"/>
        </w:rPr>
      </w:pPr>
      <w:r w:rsidRPr="003E7CED">
        <w:rPr>
          <w:rFonts w:ascii="Arial" w:hAnsi="Arial" w:cs="Arial"/>
          <w:sz w:val="24"/>
          <w:szCs w:val="24"/>
        </w:rPr>
        <w:t>A person-centred West Berks ‘Support and Achievement Plan’ (or similar documentation including sections listed in West Berkshire’s My Support Plan) in place. With clear evidence of the plan, do, review and assess cycle being implemented, interventions being evaluated and adjusted if not having impact.  </w:t>
      </w:r>
    </w:p>
    <w:p xmlns:wp14="http://schemas.microsoft.com/office/word/2010/wordml" w:rsidRPr="003E7CED" w:rsidR="003E7CED" w:rsidP="003E7CED" w:rsidRDefault="003E7CED" w14:paraId="7D90647F" wp14:noSpellErr="1" wp14:textId="45B36939">
      <w:pPr>
        <w:numPr>
          <w:ilvl w:val="0"/>
          <w:numId w:val="16"/>
        </w:numPr>
        <w:spacing w:after="0"/>
        <w:rPr>
          <w:rFonts w:ascii="Arial" w:hAnsi="Arial" w:cs="Arial"/>
          <w:sz w:val="24"/>
          <w:szCs w:val="24"/>
        </w:rPr>
      </w:pPr>
      <w:r w:rsidRPr="66C6D13D" w:rsidR="003E7CED">
        <w:rPr>
          <w:rFonts w:ascii="Arial" w:hAnsi="Arial" w:cs="Arial"/>
          <w:sz w:val="24"/>
          <w:szCs w:val="24"/>
        </w:rPr>
        <w:t>E</w:t>
      </w:r>
      <w:r w:rsidRPr="66C6D13D" w:rsidR="003E7CED">
        <w:rPr>
          <w:rFonts w:ascii="Arial" w:hAnsi="Arial" w:cs="Arial"/>
          <w:sz w:val="24"/>
          <w:szCs w:val="24"/>
        </w:rPr>
        <w:t xml:space="preserve">nsure there is a </w:t>
      </w:r>
      <w:r w:rsidRPr="66C6D13D" w:rsidR="003E7CED">
        <w:rPr>
          <w:rFonts w:ascii="Arial" w:hAnsi="Arial" w:cs="Arial"/>
          <w:b w:val="1"/>
          <w:bCs w:val="1"/>
          <w:sz w:val="24"/>
          <w:szCs w:val="24"/>
        </w:rPr>
        <w:t xml:space="preserve">minimum of 1 cycle </w:t>
      </w:r>
      <w:r w:rsidRPr="66C6D13D" w:rsidR="003E7CED">
        <w:rPr>
          <w:rFonts w:ascii="Arial" w:hAnsi="Arial" w:cs="Arial"/>
          <w:sz w:val="24"/>
          <w:szCs w:val="24"/>
        </w:rPr>
        <w:t xml:space="preserve">of ‘Assess, Plan, Do, Review, (APDR) - </w:t>
      </w:r>
      <w:r w:rsidRPr="66C6D13D" w:rsidR="003E7CED">
        <w:rPr>
          <w:rFonts w:ascii="Arial" w:hAnsi="Arial" w:cs="Arial"/>
          <w:sz w:val="24"/>
          <w:szCs w:val="24"/>
        </w:rPr>
        <w:t>properly reviewed</w:t>
      </w:r>
      <w:r w:rsidRPr="66C6D13D" w:rsidR="003E7CED">
        <w:rPr>
          <w:rFonts w:ascii="Arial" w:hAnsi="Arial" w:cs="Arial"/>
          <w:sz w:val="24"/>
          <w:szCs w:val="24"/>
        </w:rPr>
        <w:t xml:space="preserve"> for impact. </w:t>
      </w:r>
    </w:p>
    <w:p xmlns:wp14="http://schemas.microsoft.com/office/word/2010/wordml" w:rsidRPr="003E7CED" w:rsidR="003E7CED" w:rsidP="003E7CED" w:rsidRDefault="003E7CED" w14:paraId="6B515302" wp14:textId="77777777">
      <w:pPr>
        <w:spacing w:after="0"/>
        <w:rPr>
          <w:rFonts w:ascii="Arial" w:hAnsi="Arial" w:cs="Arial"/>
          <w:sz w:val="24"/>
          <w:szCs w:val="24"/>
        </w:rPr>
      </w:pPr>
      <w:r w:rsidRPr="003E7CED">
        <w:rPr>
          <w:rFonts w:ascii="Arial" w:hAnsi="Arial" w:cs="Arial"/>
          <w:sz w:val="24"/>
          <w:szCs w:val="24"/>
        </w:rPr>
        <w:t> </w:t>
      </w:r>
    </w:p>
    <w:p xmlns:wp14="http://schemas.microsoft.com/office/word/2010/wordml" w:rsidRPr="003E7CED" w:rsidR="003E7CED" w:rsidP="003E7CED" w:rsidRDefault="003E7CED" w14:paraId="6673738B" wp14:textId="77777777">
      <w:pPr>
        <w:numPr>
          <w:ilvl w:val="0"/>
          <w:numId w:val="17"/>
        </w:numPr>
        <w:spacing w:after="0"/>
        <w:rPr>
          <w:rFonts w:ascii="Arial" w:hAnsi="Arial" w:cs="Arial"/>
          <w:sz w:val="24"/>
          <w:szCs w:val="24"/>
        </w:rPr>
      </w:pPr>
      <w:r w:rsidRPr="003E7CED">
        <w:rPr>
          <w:rFonts w:ascii="Arial" w:hAnsi="Arial" w:cs="Arial"/>
          <w:sz w:val="24"/>
          <w:szCs w:val="24"/>
        </w:rPr>
        <w:t>Child-centred outcomes to be achieved by the end of the funding or intervention period (to be stated on the form). </w:t>
      </w:r>
    </w:p>
    <w:p xmlns:wp14="http://schemas.microsoft.com/office/word/2010/wordml" w:rsidRPr="003E7CED" w:rsidR="003E7CED" w:rsidP="003E7CED" w:rsidRDefault="003E7CED" w14:paraId="696D69FC" wp14:noSpellErr="1" wp14:textId="57C52319">
      <w:pPr>
        <w:spacing w:after="0"/>
        <w:rPr>
          <w:rFonts w:ascii="Arial" w:hAnsi="Arial" w:cs="Arial"/>
          <w:sz w:val="24"/>
          <w:szCs w:val="24"/>
        </w:rPr>
      </w:pPr>
      <w:r w:rsidRPr="66C6D13D" w:rsidR="003E7CED">
        <w:rPr>
          <w:rFonts w:ascii="Arial" w:hAnsi="Arial" w:cs="Arial"/>
          <w:sz w:val="24"/>
          <w:szCs w:val="24"/>
        </w:rPr>
        <w:t> </w:t>
      </w:r>
    </w:p>
    <w:p xmlns:wp14="http://schemas.microsoft.com/office/word/2010/wordml" w:rsidRPr="003E7CED" w:rsidR="003E7CED" w:rsidP="003E7CED" w:rsidRDefault="003E7CED" w14:paraId="72302A59" wp14:textId="77777777">
      <w:pPr>
        <w:spacing w:after="0"/>
        <w:rPr>
          <w:rFonts w:ascii="Arial" w:hAnsi="Arial" w:cs="Arial"/>
          <w:sz w:val="24"/>
          <w:szCs w:val="24"/>
        </w:rPr>
      </w:pPr>
      <w:r w:rsidRPr="003E7CED">
        <w:rPr>
          <w:rFonts w:ascii="Arial" w:hAnsi="Arial" w:cs="Arial"/>
          <w:sz w:val="24"/>
          <w:szCs w:val="24"/>
        </w:rPr>
        <w:t> </w:t>
      </w:r>
    </w:p>
    <w:p xmlns:wp14="http://schemas.microsoft.com/office/word/2010/wordml" w:rsidRPr="003E7CED" w:rsidR="003E7CED" w:rsidP="003E7CED" w:rsidRDefault="003E7CED" w14:paraId="444E1632" wp14:textId="77777777">
      <w:pPr>
        <w:spacing w:after="0"/>
        <w:rPr>
          <w:rFonts w:ascii="Arial" w:hAnsi="Arial" w:cs="Arial"/>
          <w:sz w:val="24"/>
          <w:szCs w:val="24"/>
        </w:rPr>
      </w:pPr>
      <w:r w:rsidRPr="003E7CED">
        <w:rPr>
          <w:rFonts w:ascii="Arial" w:hAnsi="Arial" w:cs="Arial"/>
          <w:b/>
          <w:bCs/>
          <w:sz w:val="24"/>
          <w:szCs w:val="24"/>
        </w:rPr>
        <w:t>Evidence submitted should demonstrate:</w:t>
      </w:r>
      <w:r w:rsidRPr="003E7CED">
        <w:rPr>
          <w:rFonts w:ascii="Arial" w:hAnsi="Arial" w:cs="Arial"/>
          <w:sz w:val="24"/>
          <w:szCs w:val="24"/>
        </w:rPr>
        <w:t> </w:t>
      </w:r>
    </w:p>
    <w:p xmlns:wp14="http://schemas.microsoft.com/office/word/2010/wordml" w:rsidRPr="003E7CED" w:rsidR="003E7CED" w:rsidP="003E7CED" w:rsidRDefault="003E7CED" w14:paraId="31CBAF0D" wp14:textId="77777777">
      <w:pPr>
        <w:spacing w:after="0"/>
        <w:rPr>
          <w:rFonts w:ascii="Arial" w:hAnsi="Arial" w:cs="Arial"/>
          <w:sz w:val="24"/>
          <w:szCs w:val="24"/>
        </w:rPr>
      </w:pPr>
      <w:r w:rsidRPr="003E7CED">
        <w:rPr>
          <w:rFonts w:ascii="Arial" w:hAnsi="Arial" w:cs="Arial"/>
          <w:sz w:val="24"/>
          <w:szCs w:val="24"/>
        </w:rPr>
        <w:t> </w:t>
      </w:r>
    </w:p>
    <w:p xmlns:wp14="http://schemas.microsoft.com/office/word/2010/wordml" w:rsidRPr="003E7CED" w:rsidR="003E7CED" w:rsidP="003E7CED" w:rsidRDefault="003E7CED" w14:paraId="127565E5" wp14:textId="77777777">
      <w:pPr>
        <w:numPr>
          <w:ilvl w:val="0"/>
          <w:numId w:val="18"/>
        </w:numPr>
        <w:spacing w:after="0"/>
        <w:rPr>
          <w:rFonts w:ascii="Arial" w:hAnsi="Arial" w:cs="Arial"/>
          <w:sz w:val="24"/>
          <w:szCs w:val="24"/>
        </w:rPr>
      </w:pPr>
      <w:r w:rsidRPr="003E7CED">
        <w:rPr>
          <w:rFonts w:ascii="Arial" w:hAnsi="Arial" w:cs="Arial"/>
          <w:sz w:val="24"/>
          <w:szCs w:val="24"/>
        </w:rPr>
        <w:t>Implementation of a Graduated Response over time (this may be across more than one school where there have been schools moves).  </w:t>
      </w:r>
    </w:p>
    <w:p xmlns:wp14="http://schemas.microsoft.com/office/word/2010/wordml" w:rsidRPr="003E7CED" w:rsidR="003E7CED" w:rsidP="003E7CED" w:rsidRDefault="003E7CED" w14:paraId="7814DD89" wp14:textId="77777777">
      <w:pPr>
        <w:numPr>
          <w:ilvl w:val="0"/>
          <w:numId w:val="19"/>
        </w:numPr>
        <w:spacing w:after="0"/>
        <w:rPr>
          <w:rFonts w:ascii="Arial" w:hAnsi="Arial" w:cs="Arial"/>
          <w:sz w:val="24"/>
          <w:szCs w:val="24"/>
        </w:rPr>
      </w:pPr>
      <w:r w:rsidRPr="003E7CED">
        <w:rPr>
          <w:rFonts w:ascii="Arial" w:hAnsi="Arial" w:cs="Arial"/>
          <w:sz w:val="24"/>
          <w:szCs w:val="24"/>
        </w:rPr>
        <w:t>Clear evidence of interventions specific to area of need identified within application.  </w:t>
      </w:r>
    </w:p>
    <w:p xmlns:wp14="http://schemas.microsoft.com/office/word/2010/wordml" w:rsidRPr="003E7CED" w:rsidR="003E7CED" w:rsidP="003E7CED" w:rsidRDefault="003E7CED" w14:paraId="29A8FF9A" wp14:textId="77777777">
      <w:pPr>
        <w:numPr>
          <w:ilvl w:val="0"/>
          <w:numId w:val="20"/>
        </w:numPr>
        <w:spacing w:after="0"/>
        <w:rPr>
          <w:rFonts w:ascii="Arial" w:hAnsi="Arial" w:cs="Arial"/>
          <w:sz w:val="24"/>
          <w:szCs w:val="24"/>
        </w:rPr>
      </w:pPr>
      <w:r w:rsidRPr="003E7CED">
        <w:rPr>
          <w:rFonts w:ascii="Arial" w:hAnsi="Arial" w:cs="Arial"/>
          <w:sz w:val="24"/>
          <w:szCs w:val="24"/>
        </w:rPr>
        <w:t>Involvement of external professionals and evidence of their advice being implemented and evaluated.  </w:t>
      </w:r>
    </w:p>
    <w:p xmlns:wp14="http://schemas.microsoft.com/office/word/2010/wordml" w:rsidRPr="003E7CED" w:rsidR="003E7CED" w:rsidP="003E7CED" w:rsidRDefault="003E7CED" w14:paraId="163EF730" wp14:textId="77777777">
      <w:pPr>
        <w:numPr>
          <w:ilvl w:val="0"/>
          <w:numId w:val="21"/>
        </w:numPr>
        <w:spacing w:after="0"/>
        <w:rPr>
          <w:rFonts w:ascii="Arial" w:hAnsi="Arial" w:cs="Arial"/>
          <w:sz w:val="24"/>
          <w:szCs w:val="24"/>
        </w:rPr>
      </w:pPr>
      <w:r w:rsidRPr="003E7CED">
        <w:rPr>
          <w:rFonts w:ascii="Arial" w:hAnsi="Arial" w:cs="Arial"/>
          <w:sz w:val="24"/>
          <w:szCs w:val="24"/>
        </w:rPr>
        <w:t>Clear detail of how additional funding will be spent with clear measurable outcomes.  </w:t>
      </w:r>
    </w:p>
    <w:p xmlns:wp14="http://schemas.microsoft.com/office/word/2010/wordml" w:rsidRPr="003E7CED" w:rsidR="003E7CED" w:rsidP="003E7CED" w:rsidRDefault="003E7CED" w14:paraId="2E09A5D3" wp14:textId="77777777">
      <w:pPr>
        <w:numPr>
          <w:ilvl w:val="0"/>
          <w:numId w:val="22"/>
        </w:numPr>
        <w:spacing w:after="0"/>
        <w:rPr>
          <w:rFonts w:ascii="Arial" w:hAnsi="Arial" w:cs="Arial"/>
          <w:sz w:val="24"/>
          <w:szCs w:val="24"/>
        </w:rPr>
      </w:pPr>
      <w:r w:rsidRPr="003E7CED">
        <w:rPr>
          <w:rFonts w:ascii="Arial" w:hAnsi="Arial" w:cs="Arial"/>
          <w:sz w:val="24"/>
          <w:szCs w:val="24"/>
        </w:rPr>
        <w:t>Clear evidence of the exit strategy to be implemented when funding ceases. </w:t>
      </w:r>
    </w:p>
    <w:p xmlns:wp14="http://schemas.microsoft.com/office/word/2010/wordml" w:rsidRPr="003E7CED" w:rsidR="003E7CED" w:rsidP="003E7CED" w:rsidRDefault="003E7CED" w14:paraId="4B55C5F4" wp14:textId="77777777">
      <w:pPr>
        <w:numPr>
          <w:ilvl w:val="0"/>
          <w:numId w:val="23"/>
        </w:numPr>
        <w:spacing w:after="0"/>
        <w:rPr>
          <w:rFonts w:ascii="Arial" w:hAnsi="Arial" w:cs="Arial"/>
          <w:sz w:val="24"/>
          <w:szCs w:val="24"/>
        </w:rPr>
      </w:pPr>
      <w:r w:rsidRPr="003E7CED">
        <w:rPr>
          <w:rFonts w:ascii="Arial" w:hAnsi="Arial" w:cs="Arial"/>
          <w:sz w:val="24"/>
          <w:szCs w:val="24"/>
        </w:rPr>
        <w:t>Documentation must evidence the strategies being implemented by adults (rather than what the pupil is expected to do).  </w:t>
      </w:r>
    </w:p>
    <w:p xmlns:wp14="http://schemas.microsoft.com/office/word/2010/wordml" w:rsidRPr="003E7CED" w:rsidR="003E7CED" w:rsidP="003E7CED" w:rsidRDefault="003E7CED" w14:paraId="4DB5AD23" wp14:textId="77777777">
      <w:pPr>
        <w:numPr>
          <w:ilvl w:val="0"/>
          <w:numId w:val="24"/>
        </w:numPr>
        <w:spacing w:after="0"/>
        <w:rPr>
          <w:rFonts w:ascii="Arial" w:hAnsi="Arial" w:cs="Arial"/>
          <w:sz w:val="24"/>
          <w:szCs w:val="24"/>
        </w:rPr>
      </w:pPr>
      <w:r w:rsidRPr="003E7CED">
        <w:rPr>
          <w:rFonts w:ascii="Arial" w:hAnsi="Arial" w:cs="Arial"/>
          <w:sz w:val="24"/>
          <w:szCs w:val="24"/>
        </w:rPr>
        <w:t>Evidence that behaviour logs are being evaluated and strategies implemented as a result of information gained from analysis.  </w:t>
      </w:r>
    </w:p>
    <w:p xmlns:wp14="http://schemas.microsoft.com/office/word/2010/wordml" w:rsidRPr="003E7CED" w:rsidR="003E7CED" w:rsidP="003E7CED" w:rsidRDefault="003E7CED" w14:paraId="45E54B5C" wp14:textId="77777777">
      <w:pPr>
        <w:numPr>
          <w:ilvl w:val="0"/>
          <w:numId w:val="25"/>
        </w:numPr>
        <w:spacing w:after="0"/>
        <w:rPr>
          <w:rFonts w:ascii="Arial" w:hAnsi="Arial" w:cs="Arial"/>
          <w:sz w:val="24"/>
          <w:szCs w:val="24"/>
        </w:rPr>
      </w:pPr>
      <w:r w:rsidRPr="003E7CED">
        <w:rPr>
          <w:rFonts w:ascii="Arial" w:hAnsi="Arial" w:cs="Arial"/>
          <w:sz w:val="24"/>
          <w:szCs w:val="24"/>
        </w:rPr>
        <w:t>Provision maps should be included if not already clear in the ‘Support and Achievement Plan’ but do not require costings.  </w:t>
      </w:r>
    </w:p>
    <w:p xmlns:wp14="http://schemas.microsoft.com/office/word/2010/wordml" w:rsidRPr="003E7CED" w:rsidR="003E7CED" w:rsidP="003E7CED" w:rsidRDefault="003E7CED" w14:paraId="3316F404" wp14:textId="77777777">
      <w:pPr>
        <w:numPr>
          <w:ilvl w:val="0"/>
          <w:numId w:val="26"/>
        </w:numPr>
        <w:spacing w:after="0"/>
        <w:rPr>
          <w:rFonts w:ascii="Arial" w:hAnsi="Arial" w:cs="Arial"/>
          <w:sz w:val="24"/>
          <w:szCs w:val="24"/>
        </w:rPr>
      </w:pPr>
      <w:r w:rsidRPr="003E7CED">
        <w:rPr>
          <w:rFonts w:ascii="Arial" w:hAnsi="Arial" w:cs="Arial"/>
          <w:sz w:val="24"/>
          <w:szCs w:val="24"/>
        </w:rPr>
        <w:t>Evidence of how school has used CPD / external support to up-skill all staff in meeting identified need.  </w:t>
      </w:r>
    </w:p>
    <w:p xmlns:wp14="http://schemas.microsoft.com/office/word/2010/wordml" w:rsidRPr="003E7CED" w:rsidR="003E7CED" w:rsidP="003E7CED" w:rsidRDefault="003E7CED" w14:paraId="5FCC4657" wp14:textId="77777777">
      <w:pPr>
        <w:numPr>
          <w:ilvl w:val="0"/>
          <w:numId w:val="27"/>
        </w:numPr>
        <w:spacing w:after="0"/>
        <w:rPr>
          <w:rFonts w:ascii="Arial" w:hAnsi="Arial" w:cs="Arial"/>
          <w:sz w:val="24"/>
          <w:szCs w:val="24"/>
        </w:rPr>
      </w:pPr>
      <w:r w:rsidRPr="003E7CED">
        <w:rPr>
          <w:rFonts w:ascii="Arial" w:hAnsi="Arial" w:cs="Arial"/>
          <w:sz w:val="24"/>
          <w:szCs w:val="24"/>
        </w:rPr>
        <w:t>In the case of pupils accepted through the Fair Access Protocol (FAP), documented evidence of need and intervention required to meet identified need including evidence from previous setting (where available) and FAP process.  </w:t>
      </w:r>
    </w:p>
    <w:p xmlns:wp14="http://schemas.microsoft.com/office/word/2010/wordml" w:rsidRPr="003E7CED" w:rsidR="003E7CED" w:rsidP="003E7CED" w:rsidRDefault="003E7CED" w14:paraId="2E72AAFD" wp14:textId="77777777">
      <w:pPr>
        <w:numPr>
          <w:ilvl w:val="0"/>
          <w:numId w:val="28"/>
        </w:numPr>
        <w:spacing w:after="0"/>
        <w:rPr>
          <w:rFonts w:ascii="Arial" w:hAnsi="Arial" w:cs="Arial"/>
          <w:sz w:val="24"/>
          <w:szCs w:val="24"/>
        </w:rPr>
      </w:pPr>
      <w:r w:rsidRPr="003E7CED">
        <w:rPr>
          <w:rFonts w:ascii="Arial" w:hAnsi="Arial" w:cs="Arial"/>
          <w:sz w:val="24"/>
          <w:szCs w:val="24"/>
        </w:rPr>
        <w:t xml:space="preserve">If a CYP is on a </w:t>
      </w:r>
      <w:r w:rsidRPr="003E7CED">
        <w:rPr>
          <w:rFonts w:ascii="Arial" w:hAnsi="Arial" w:cs="Arial"/>
          <w:b/>
          <w:bCs/>
          <w:sz w:val="24"/>
          <w:szCs w:val="24"/>
        </w:rPr>
        <w:t>reduced/part-time timetable</w:t>
      </w:r>
      <w:r w:rsidRPr="003E7CED">
        <w:rPr>
          <w:rFonts w:ascii="Arial" w:hAnsi="Arial" w:cs="Arial"/>
          <w:sz w:val="24"/>
          <w:szCs w:val="24"/>
        </w:rPr>
        <w:t>, this must be made clear as to why this is in place and how the hours are going to be increased and what provision is anticipated to support return to full time education. When a CYP does not attend full time education the funding will be pro-rata in relation to the plan to increase to full time.  </w:t>
      </w:r>
    </w:p>
    <w:p xmlns:wp14="http://schemas.microsoft.com/office/word/2010/wordml" w:rsidRPr="003E7CED" w:rsidR="003E7CED" w:rsidP="003E7CED" w:rsidRDefault="003E7CED" w14:paraId="1FBCE088" wp14:textId="77777777" wp14:noSpellErr="1">
      <w:pPr>
        <w:numPr>
          <w:ilvl w:val="0"/>
          <w:numId w:val="29"/>
        </w:numPr>
        <w:spacing w:after="0"/>
        <w:rPr>
          <w:rFonts w:ascii="Arial" w:hAnsi="Arial" w:cs="Arial"/>
          <w:sz w:val="24"/>
          <w:szCs w:val="24"/>
        </w:rPr>
      </w:pPr>
      <w:r w:rsidRPr="316E82FE" w:rsidR="003E7CED">
        <w:rPr>
          <w:rFonts w:ascii="Arial" w:hAnsi="Arial" w:cs="Arial"/>
          <w:sz w:val="24"/>
          <w:szCs w:val="24"/>
        </w:rPr>
        <w:t xml:space="preserve">In cases where risk assessment </w:t>
      </w:r>
      <w:bookmarkStart w:name="_Int_5BQ3wkyF" w:id="413636604"/>
      <w:r w:rsidRPr="316E82FE" w:rsidR="003E7CED">
        <w:rPr>
          <w:rFonts w:ascii="Arial" w:hAnsi="Arial" w:cs="Arial"/>
          <w:sz w:val="24"/>
          <w:szCs w:val="24"/>
        </w:rPr>
        <w:t>evidences</w:t>
      </w:r>
      <w:bookmarkEnd w:id="413636604"/>
      <w:r w:rsidRPr="316E82FE" w:rsidR="003E7CED">
        <w:rPr>
          <w:rFonts w:ascii="Arial" w:hAnsi="Arial" w:cs="Arial"/>
          <w:sz w:val="24"/>
          <w:szCs w:val="24"/>
        </w:rPr>
        <w:t xml:space="preserve"> danger to self and others and school requires </w:t>
      </w:r>
      <w:r w:rsidRPr="316E82FE" w:rsidR="003E7CED">
        <w:rPr>
          <w:rFonts w:ascii="Arial" w:hAnsi="Arial" w:cs="Arial"/>
          <w:sz w:val="24"/>
          <w:szCs w:val="24"/>
        </w:rPr>
        <w:t>additional</w:t>
      </w:r>
      <w:r w:rsidRPr="316E82FE" w:rsidR="003E7CED">
        <w:rPr>
          <w:rFonts w:ascii="Arial" w:hAnsi="Arial" w:cs="Arial"/>
          <w:sz w:val="24"/>
          <w:szCs w:val="24"/>
        </w:rPr>
        <w:t xml:space="preserve"> support to prevent suspension, evidence should be provided on how the equality duty has been implemented taking account of SEND needs. This might include support provided and training for staff to prevent recurrence and </w:t>
      </w:r>
      <w:r w:rsidRPr="316E82FE" w:rsidR="003E7CED">
        <w:rPr>
          <w:rFonts w:ascii="Arial" w:hAnsi="Arial" w:cs="Arial"/>
          <w:sz w:val="24"/>
          <w:szCs w:val="24"/>
        </w:rPr>
        <w:t>facilitate</w:t>
      </w:r>
      <w:r w:rsidRPr="316E82FE" w:rsidR="003E7CED">
        <w:rPr>
          <w:rFonts w:ascii="Arial" w:hAnsi="Arial" w:cs="Arial"/>
          <w:sz w:val="24"/>
          <w:szCs w:val="24"/>
        </w:rPr>
        <w:t xml:space="preserve"> successful reintegration.  </w:t>
      </w:r>
    </w:p>
    <w:p w:rsidR="316E82FE" w:rsidP="316E82FE" w:rsidRDefault="316E82FE" w14:paraId="24EFB193" w14:textId="0CB3F12B">
      <w:pPr>
        <w:spacing w:after="0"/>
        <w:ind w:left="720"/>
        <w:rPr>
          <w:rFonts w:ascii="Arial" w:hAnsi="Arial" w:cs="Arial"/>
          <w:sz w:val="24"/>
          <w:szCs w:val="24"/>
        </w:rPr>
      </w:pPr>
    </w:p>
    <w:p xmlns:wp14="http://schemas.microsoft.com/office/word/2010/wordml" w:rsidRPr="003E7CED" w:rsidR="003E7CED" w:rsidP="003E7CED" w:rsidRDefault="003E7CED" w14:paraId="4A7717C8" wp14:textId="77777777">
      <w:pPr>
        <w:spacing w:after="0"/>
        <w:rPr>
          <w:rFonts w:ascii="Arial" w:hAnsi="Arial" w:cs="Arial"/>
          <w:sz w:val="24"/>
          <w:szCs w:val="24"/>
        </w:rPr>
      </w:pPr>
      <w:r w:rsidRPr="003E7CED">
        <w:rPr>
          <w:rFonts w:ascii="Arial" w:hAnsi="Arial" w:cs="Arial"/>
          <w:sz w:val="24"/>
          <w:szCs w:val="24"/>
        </w:rPr>
        <w:t> </w:t>
      </w:r>
    </w:p>
    <w:p xmlns:wp14="http://schemas.microsoft.com/office/word/2010/wordml" w:rsidRPr="003E7CED" w:rsidR="003E7CED" w:rsidP="003E7CED" w:rsidRDefault="003E7CED" w14:paraId="1907B9E5" wp14:textId="77777777">
      <w:pPr>
        <w:spacing w:after="0"/>
        <w:rPr>
          <w:rFonts w:ascii="Arial" w:hAnsi="Arial" w:cs="Arial"/>
          <w:sz w:val="24"/>
          <w:szCs w:val="24"/>
        </w:rPr>
      </w:pPr>
      <w:r w:rsidRPr="003E7CED">
        <w:rPr>
          <w:rFonts w:ascii="Arial" w:hAnsi="Arial" w:cs="Arial"/>
          <w:b/>
          <w:bCs/>
          <w:sz w:val="24"/>
          <w:szCs w:val="24"/>
        </w:rPr>
        <w:t>Consent:</w:t>
      </w:r>
      <w:r w:rsidRPr="003E7CED">
        <w:rPr>
          <w:rFonts w:ascii="Arial" w:hAnsi="Arial" w:cs="Arial"/>
          <w:sz w:val="24"/>
          <w:szCs w:val="24"/>
        </w:rPr>
        <w:t> </w:t>
      </w:r>
    </w:p>
    <w:p xmlns:wp14="http://schemas.microsoft.com/office/word/2010/wordml" w:rsidRPr="003E7CED" w:rsidR="003E7CED" w:rsidP="003E7CED" w:rsidRDefault="003E7CED" w14:paraId="4934B684" wp14:textId="77777777" wp14:noSpellErr="1">
      <w:pPr>
        <w:spacing w:after="0"/>
        <w:rPr>
          <w:rFonts w:ascii="Arial" w:hAnsi="Arial" w:cs="Arial"/>
          <w:sz w:val="24"/>
          <w:szCs w:val="24"/>
        </w:rPr>
      </w:pPr>
      <w:r w:rsidRPr="66C6D13D" w:rsidR="003E7CED">
        <w:rPr>
          <w:rFonts w:ascii="Arial" w:hAnsi="Arial" w:cs="Arial"/>
          <w:sz w:val="24"/>
          <w:szCs w:val="24"/>
        </w:rPr>
        <w:t xml:space="preserve">The online form must be </w:t>
      </w:r>
      <w:r w:rsidRPr="66C6D13D" w:rsidR="003E7CED">
        <w:rPr>
          <w:rFonts w:ascii="Arial" w:hAnsi="Arial" w:cs="Arial"/>
          <w:sz w:val="24"/>
          <w:szCs w:val="24"/>
        </w:rPr>
        <w:t>submitted</w:t>
      </w:r>
      <w:r w:rsidRPr="66C6D13D" w:rsidR="003E7CED">
        <w:rPr>
          <w:rFonts w:ascii="Arial" w:hAnsi="Arial" w:cs="Arial"/>
          <w:sz w:val="24"/>
          <w:szCs w:val="24"/>
        </w:rPr>
        <w:t xml:space="preserve"> with a consent form with a physical signature. Please ensure that the parent/guardian and/or CYP is fully aware of and understands what information you intend to share to access the service(s) or funding. </w:t>
      </w:r>
    </w:p>
    <w:p w:rsidR="66C6D13D" w:rsidP="66C6D13D" w:rsidRDefault="66C6D13D" w14:paraId="5B376C09" w14:textId="02D83D96">
      <w:pPr>
        <w:spacing w:after="0"/>
        <w:rPr>
          <w:rFonts w:ascii="Arial" w:hAnsi="Arial" w:cs="Arial"/>
          <w:sz w:val="24"/>
          <w:szCs w:val="24"/>
        </w:rPr>
      </w:pPr>
    </w:p>
    <w:p xmlns:wp14="http://schemas.microsoft.com/office/word/2010/wordml" w:rsidRPr="003E7CED" w:rsidR="003E7CED" w:rsidP="003E7CED" w:rsidRDefault="003E7CED" w14:paraId="419A23A7" wp14:textId="77777777">
      <w:pPr>
        <w:spacing w:after="0"/>
        <w:rPr>
          <w:rFonts w:ascii="Arial" w:hAnsi="Arial" w:cs="Arial"/>
          <w:sz w:val="24"/>
          <w:szCs w:val="24"/>
        </w:rPr>
      </w:pPr>
      <w:r w:rsidRPr="003E7CED">
        <w:rPr>
          <w:rFonts w:ascii="Arial" w:hAnsi="Arial" w:cs="Arial"/>
          <w:sz w:val="24"/>
          <w:szCs w:val="24"/>
        </w:rPr>
        <w:t> </w:t>
      </w:r>
    </w:p>
    <w:p xmlns:wp14="http://schemas.microsoft.com/office/word/2010/wordml" w:rsidRPr="003E7CED" w:rsidR="003E7CED" w:rsidP="003E7CED" w:rsidRDefault="003E7CED" w14:paraId="36F406EA" wp14:textId="77777777">
      <w:pPr>
        <w:spacing w:after="0"/>
        <w:rPr>
          <w:rFonts w:ascii="Arial" w:hAnsi="Arial" w:cs="Arial"/>
          <w:sz w:val="24"/>
          <w:szCs w:val="24"/>
        </w:rPr>
      </w:pPr>
      <w:r w:rsidRPr="003E7CED">
        <w:rPr>
          <w:rFonts w:ascii="Arial" w:hAnsi="Arial" w:cs="Arial"/>
          <w:b/>
          <w:bCs/>
          <w:sz w:val="24"/>
          <w:szCs w:val="24"/>
        </w:rPr>
        <w:t>Funding: </w:t>
      </w:r>
      <w:r w:rsidRPr="003E7CED">
        <w:rPr>
          <w:rFonts w:ascii="Arial" w:hAnsi="Arial" w:cs="Arial"/>
          <w:sz w:val="24"/>
          <w:szCs w:val="24"/>
        </w:rPr>
        <w:t> </w:t>
      </w:r>
    </w:p>
    <w:p xmlns:wp14="http://schemas.microsoft.com/office/word/2010/wordml" w:rsidRPr="003E7CED" w:rsidR="003E7CED" w:rsidP="003E7CED" w:rsidRDefault="003E7CED" w14:paraId="74536B0D" wp14:textId="77777777">
      <w:pPr>
        <w:spacing w:after="0"/>
        <w:rPr>
          <w:rFonts w:ascii="Arial" w:hAnsi="Arial" w:cs="Arial"/>
          <w:sz w:val="24"/>
          <w:szCs w:val="24"/>
        </w:rPr>
      </w:pPr>
      <w:r w:rsidRPr="003E7CED">
        <w:rPr>
          <w:rFonts w:ascii="Arial" w:hAnsi="Arial" w:cs="Arial"/>
          <w:sz w:val="24"/>
          <w:szCs w:val="24"/>
        </w:rPr>
        <w:t> </w:t>
      </w:r>
    </w:p>
    <w:p xmlns:wp14="http://schemas.microsoft.com/office/word/2010/wordml" w:rsidRPr="003E7CED" w:rsidR="003E7CED" w:rsidP="003E7CED" w:rsidRDefault="003E7CED" w14:paraId="04946D58" wp14:textId="77777777">
      <w:pPr>
        <w:spacing w:after="0"/>
        <w:rPr>
          <w:rFonts w:ascii="Arial" w:hAnsi="Arial" w:cs="Arial"/>
          <w:sz w:val="24"/>
          <w:szCs w:val="24"/>
        </w:rPr>
      </w:pPr>
      <w:r w:rsidRPr="003E7CED">
        <w:rPr>
          <w:rFonts w:ascii="Arial" w:hAnsi="Arial" w:cs="Arial"/>
          <w:sz w:val="24"/>
          <w:szCs w:val="24"/>
        </w:rPr>
        <w:t>The funding level allocated out of the two available values will be determined based on need at a maximum of £3,000 for first application and £1,500 for the second application within a 2-year period for the same pupil. This is to ensure that the funds are distributed equitably across the West Berkshire pupil population. </w:t>
      </w:r>
    </w:p>
    <w:p xmlns:wp14="http://schemas.microsoft.com/office/word/2010/wordml" w:rsidRPr="003E7CED" w:rsidR="003E7CED" w:rsidP="003E7CED" w:rsidRDefault="003E7CED" w14:paraId="7D7A3EC8" wp14:textId="77777777">
      <w:pPr>
        <w:spacing w:after="0"/>
        <w:rPr>
          <w:rFonts w:ascii="Arial" w:hAnsi="Arial" w:cs="Arial"/>
          <w:sz w:val="24"/>
          <w:szCs w:val="24"/>
        </w:rPr>
      </w:pPr>
      <w:r w:rsidRPr="003E7CED">
        <w:rPr>
          <w:rFonts w:ascii="Arial" w:hAnsi="Arial" w:cs="Arial"/>
          <w:sz w:val="24"/>
          <w:szCs w:val="24"/>
        </w:rPr>
        <w:t> </w:t>
      </w:r>
    </w:p>
    <w:p xmlns:wp14="http://schemas.microsoft.com/office/word/2010/wordml" w:rsidRPr="003E7CED" w:rsidR="003E7CED" w:rsidP="003E7CED" w:rsidRDefault="003E7CED" w14:paraId="3C836DD8" wp14:textId="77777777">
      <w:pPr>
        <w:spacing w:after="0"/>
        <w:rPr>
          <w:rFonts w:ascii="Arial" w:hAnsi="Arial" w:cs="Arial"/>
          <w:sz w:val="24"/>
          <w:szCs w:val="24"/>
        </w:rPr>
      </w:pPr>
      <w:r w:rsidRPr="003E7CED">
        <w:rPr>
          <w:rFonts w:ascii="Arial" w:hAnsi="Arial" w:cs="Arial"/>
          <w:sz w:val="24"/>
          <w:szCs w:val="24"/>
        </w:rPr>
        <w:t>For the second application, there must be a compelling case for why extra funding would close the gap for the child/young person.  An evaluation form: Impact of Early Support Funding (see accompanying document) will then need to be completed to assess the impact and submitted with an updated ‘Support and Achievement Plan’. </w:t>
      </w:r>
    </w:p>
    <w:p xmlns:wp14="http://schemas.microsoft.com/office/word/2010/wordml" w:rsidRPr="003E7CED" w:rsidR="003E7CED" w:rsidP="003E7CED" w:rsidRDefault="003E7CED" w14:paraId="129C278E" wp14:textId="77777777">
      <w:pPr>
        <w:spacing w:after="0"/>
        <w:rPr>
          <w:rFonts w:ascii="Arial" w:hAnsi="Arial" w:cs="Arial"/>
          <w:sz w:val="24"/>
          <w:szCs w:val="24"/>
        </w:rPr>
      </w:pPr>
      <w:r w:rsidRPr="003E7CED">
        <w:rPr>
          <w:rFonts w:ascii="Arial" w:hAnsi="Arial" w:cs="Arial"/>
          <w:sz w:val="24"/>
          <w:szCs w:val="24"/>
        </w:rPr>
        <w:t> </w:t>
      </w:r>
    </w:p>
    <w:p xmlns:wp14="http://schemas.microsoft.com/office/word/2010/wordml" w:rsidRPr="003E7CED" w:rsidR="003E7CED" w:rsidP="003E7CED" w:rsidRDefault="003E7CED" w14:paraId="53202E4E" wp14:textId="77777777">
      <w:pPr>
        <w:spacing w:after="0"/>
        <w:rPr>
          <w:rFonts w:ascii="Arial" w:hAnsi="Arial" w:cs="Arial"/>
          <w:sz w:val="24"/>
          <w:szCs w:val="24"/>
        </w:rPr>
      </w:pPr>
      <w:r w:rsidRPr="003E7CED">
        <w:rPr>
          <w:rFonts w:ascii="Arial" w:hAnsi="Arial" w:cs="Arial"/>
          <w:sz w:val="24"/>
          <w:szCs w:val="24"/>
        </w:rPr>
        <w:t>If a child or young person moves out of the school, it is the school’s responsibility to inform West Berkshire LA. Additionally, if they leave education, attend alternative provision (AP), or become elective home educated (EHE), funding will end on the date they leave, and schools must notify West Berkshire LA of this. </w:t>
      </w:r>
    </w:p>
    <w:p xmlns:wp14="http://schemas.microsoft.com/office/word/2010/wordml" w:rsidRPr="003E7CED" w:rsidR="003E7CED" w:rsidP="003E7CED" w:rsidRDefault="003E7CED" w14:paraId="2790C8A6" wp14:textId="77777777">
      <w:pPr>
        <w:spacing w:after="0"/>
        <w:rPr>
          <w:rFonts w:ascii="Arial" w:hAnsi="Arial" w:cs="Arial"/>
          <w:sz w:val="24"/>
          <w:szCs w:val="24"/>
        </w:rPr>
      </w:pPr>
      <w:r w:rsidRPr="003E7CED">
        <w:rPr>
          <w:rFonts w:ascii="Arial" w:hAnsi="Arial" w:cs="Arial"/>
          <w:sz w:val="24"/>
          <w:szCs w:val="24"/>
        </w:rPr>
        <w:t> </w:t>
      </w:r>
    </w:p>
    <w:p xmlns:wp14="http://schemas.microsoft.com/office/word/2010/wordml" w:rsidRPr="003E7CED" w:rsidR="003E7CED" w:rsidP="003E7CED" w:rsidRDefault="003E7CED" w14:paraId="45FCDFE2" wp14:textId="77777777">
      <w:pPr>
        <w:spacing w:after="0"/>
        <w:rPr>
          <w:rFonts w:ascii="Arial" w:hAnsi="Arial" w:cs="Arial"/>
          <w:sz w:val="24"/>
          <w:szCs w:val="24"/>
        </w:rPr>
      </w:pPr>
      <w:r w:rsidRPr="003E7CED">
        <w:rPr>
          <w:rFonts w:ascii="Arial" w:hAnsi="Arial" w:cs="Arial"/>
          <w:sz w:val="24"/>
          <w:szCs w:val="24"/>
        </w:rPr>
        <w:t>For group funding applications, please complete section B (School information) and Sections D – F in addition to submitting evidence indicating other interventions previously used. </w:t>
      </w:r>
    </w:p>
    <w:p xmlns:wp14="http://schemas.microsoft.com/office/word/2010/wordml" w:rsidRPr="003E7CED" w:rsidR="003E7CED" w:rsidP="003E7CED" w:rsidRDefault="003E7CED" w14:paraId="6ECDD213" wp14:textId="77777777">
      <w:pPr>
        <w:spacing w:after="0"/>
        <w:rPr>
          <w:rFonts w:ascii="Arial" w:hAnsi="Arial" w:cs="Arial"/>
          <w:sz w:val="24"/>
          <w:szCs w:val="24"/>
        </w:rPr>
      </w:pPr>
      <w:r w:rsidRPr="003E7CED">
        <w:rPr>
          <w:rFonts w:ascii="Arial" w:hAnsi="Arial" w:cs="Arial"/>
          <w:sz w:val="24"/>
          <w:szCs w:val="24"/>
        </w:rPr>
        <w:t> </w:t>
      </w:r>
    </w:p>
    <w:p xmlns:wp14="http://schemas.microsoft.com/office/word/2010/wordml" w:rsidRPr="003E7CED" w:rsidR="003E7CED" w:rsidP="003E7CED" w:rsidRDefault="003E7CED" w14:paraId="1D86F4DD" wp14:noSpellErr="1" wp14:textId="06CD0362">
      <w:pPr>
        <w:spacing w:after="0"/>
        <w:rPr>
          <w:rFonts w:ascii="Arial" w:hAnsi="Arial" w:cs="Arial"/>
          <w:sz w:val="24"/>
          <w:szCs w:val="24"/>
        </w:rPr>
      </w:pPr>
      <w:r w:rsidRPr="316E82FE" w:rsidR="6C417B13">
        <w:rPr>
          <w:rFonts w:ascii="Arial" w:hAnsi="Arial" w:cs="Arial"/>
          <w:sz w:val="24"/>
          <w:szCs w:val="24"/>
        </w:rPr>
        <w:t>In exceptional circumstances, w</w:t>
      </w:r>
      <w:r w:rsidRPr="316E82FE" w:rsidR="003E7CED">
        <w:rPr>
          <w:rFonts w:ascii="Arial" w:hAnsi="Arial" w:cs="Arial"/>
          <w:sz w:val="24"/>
          <w:szCs w:val="24"/>
        </w:rPr>
        <w:t>here a meeting has taken place with the Exclusions and Reintegration Team, funding can be agreed outside of usual panel processes and timelines, with ratification of decision brought to the next panel meeting. </w:t>
      </w:r>
    </w:p>
    <w:p xmlns:wp14="http://schemas.microsoft.com/office/word/2010/wordml" w:rsidRPr="003E7CED" w:rsidR="003E7CED" w:rsidP="316E82FE" w:rsidRDefault="002A176C" w14:paraId="31A032EA" wp14:textId="6AD4B432">
      <w:pPr>
        <w:spacing w:after="0"/>
        <w:rPr>
          <w:rFonts w:ascii="Arial" w:hAnsi="Arial" w:cs="Arial"/>
          <w:sz w:val="24"/>
          <w:szCs w:val="24"/>
        </w:rPr>
      </w:pPr>
    </w:p>
    <w:p xmlns:wp14="http://schemas.microsoft.com/office/word/2010/wordml" w:rsidRPr="003E7CED" w:rsidR="003E7CED" w:rsidP="316E82FE" w:rsidRDefault="002A176C" w14:paraId="4C688594" wp14:textId="757BF4A3">
      <w:pPr>
        <w:spacing w:after="0"/>
        <w:rPr>
          <w:rFonts w:ascii="Arial" w:hAnsi="Arial" w:cs="Arial"/>
          <w:sz w:val="24"/>
          <w:szCs w:val="24"/>
        </w:rPr>
      </w:pPr>
    </w:p>
    <w:p xmlns:wp14="http://schemas.microsoft.com/office/word/2010/wordml" w:rsidRPr="003E7CED" w:rsidR="003E7CED" w:rsidP="316E82FE" w:rsidRDefault="002A176C" w14:paraId="4A586566" wp14:textId="1FFC3342">
      <w:pPr>
        <w:pStyle w:val="Normal"/>
        <w:spacing w:after="0"/>
        <w:rPr>
          <w:rFonts w:ascii="Arial" w:hAnsi="Arial" w:cs="Arial"/>
          <w:sz w:val="24"/>
          <w:szCs w:val="24"/>
        </w:rPr>
      </w:pPr>
      <w:r w:rsidRPr="316E82FE" w:rsidR="003E7CED">
        <w:rPr>
          <w:rFonts w:ascii="Arial" w:hAnsi="Arial" w:cs="Arial"/>
          <w:sz w:val="24"/>
          <w:szCs w:val="24"/>
        </w:rPr>
        <w:t> </w:t>
      </w:r>
    </w:p>
    <w:p xmlns:wp14="http://schemas.microsoft.com/office/word/2010/wordml" w:rsidRPr="003E7CED" w:rsidR="003E7CED" w:rsidP="003E7CED" w:rsidRDefault="003E7CED" w14:paraId="1721E545" wp14:textId="77777777">
      <w:pPr>
        <w:spacing w:after="0"/>
        <w:rPr>
          <w:rFonts w:ascii="Arial" w:hAnsi="Arial" w:cs="Arial"/>
          <w:sz w:val="24"/>
          <w:szCs w:val="24"/>
        </w:rPr>
      </w:pPr>
      <w:r w:rsidRPr="003E7CED">
        <w:rPr>
          <w:rFonts w:ascii="Arial" w:hAnsi="Arial" w:cs="Arial"/>
          <w:sz w:val="24"/>
          <w:szCs w:val="24"/>
        </w:rPr>
        <w:t> </w:t>
      </w:r>
    </w:p>
    <w:p xmlns:wp14="http://schemas.microsoft.com/office/word/2010/wordml" w:rsidRPr="003E7CED" w:rsidR="003E7CED" w:rsidP="003E7CED" w:rsidRDefault="003E7CED" w14:paraId="3DD1135A" wp14:textId="77777777">
      <w:pPr>
        <w:spacing w:after="0"/>
        <w:rPr>
          <w:rFonts w:ascii="Arial" w:hAnsi="Arial" w:cs="Arial"/>
          <w:sz w:val="24"/>
          <w:szCs w:val="24"/>
        </w:rPr>
      </w:pPr>
      <w:r w:rsidRPr="003E7CED">
        <w:rPr>
          <w:rFonts w:ascii="Arial" w:hAnsi="Arial" w:cs="Arial"/>
          <w:sz w:val="24"/>
          <w:szCs w:val="24"/>
        </w:rPr>
        <w:t> </w:t>
      </w:r>
    </w:p>
    <w:p xmlns:wp14="http://schemas.microsoft.com/office/word/2010/wordml" w:rsidRPr="003E7CED" w:rsidR="0035670F" w:rsidP="00B959D9" w:rsidRDefault="0035670F" w14:paraId="672A6659" wp14:textId="77777777">
      <w:pPr>
        <w:spacing w:after="0"/>
        <w:rPr>
          <w:rFonts w:ascii="Arial" w:hAnsi="Arial" w:cs="Arial"/>
          <w:sz w:val="24"/>
          <w:szCs w:val="24"/>
        </w:rPr>
      </w:pPr>
    </w:p>
    <w:sectPr w:rsidRPr="003E7CED" w:rsidR="0035670F" w:rsidSect="00D47800">
      <w:headerReference w:type="even" r:id="rId10"/>
      <w:headerReference w:type="default" r:id="rId11"/>
      <w:footerReference w:type="even" r:id="rId12"/>
      <w:footerReference w:type="default" r:id="rId13"/>
      <w:headerReference w:type="first" r:id="rId14"/>
      <w:footerReference w:type="first" r:id="rId15"/>
      <w:pgSz w:w="11906" w:h="16838" w:orient="portrait" w:code="9"/>
      <w:pgMar w:top="170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C31253" w:rsidP="00D47800" w:rsidRDefault="00C31253" w14:paraId="0A37501D" wp14:textId="77777777">
      <w:pPr>
        <w:spacing w:after="0" w:line="240" w:lineRule="auto"/>
      </w:pPr>
      <w:r>
        <w:separator/>
      </w:r>
    </w:p>
  </w:endnote>
  <w:endnote w:type="continuationSeparator" w:id="0">
    <w:p xmlns:wp14="http://schemas.microsoft.com/office/word/2010/wordml" w:rsidR="00C31253" w:rsidP="00D47800" w:rsidRDefault="00C31253" w14:paraId="5DAB6C7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385FC6" w:rsidRDefault="00385FC6" w14:paraId="41C8F396"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316E82FE" w:rsidP="316E82FE" w:rsidRDefault="316E82FE" w14:paraId="12A0DDBD" w14:textId="1F68C277">
    <w:pPr>
      <w:pStyle w:val="Footer"/>
      <w:jc w:val="center"/>
    </w:pPr>
    <w:r>
      <w:fldChar w:fldCharType="begin"/>
    </w:r>
    <w:r>
      <w:instrText xml:space="preserve">PAGE</w:instrText>
    </w:r>
    <w:r>
      <w:fldChar w:fldCharType="separate"/>
    </w:r>
    <w:r>
      <w:fldChar w:fldCharType="end"/>
    </w:r>
  </w:p>
  <w:p w:rsidR="316E82FE" w:rsidP="316E82FE" w:rsidRDefault="316E82FE" w14:paraId="767FF304" w14:textId="70D9BA7E">
    <w:pPr>
      <w:pStyle w:val="Footer"/>
      <w:suppressLineNumbers w:val="0"/>
      <w:bidi w:val="0"/>
      <w:spacing w:before="0" w:beforeAutospacing="off" w:after="200" w:afterAutospacing="off" w:line="276" w:lineRule="auto"/>
      <w:ind w:left="0" w:right="0"/>
      <w:jc w:val="left"/>
    </w:pPr>
    <w:r w:rsidR="316E82FE">
      <w:rPr/>
      <w:t>Version 1_October25_VG_PEP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385FC6" w:rsidRDefault="00385FC6" w14:paraId="0D0B940D"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C31253" w:rsidP="00D47800" w:rsidRDefault="00C31253" w14:paraId="6A05A809" wp14:textId="77777777">
      <w:pPr>
        <w:spacing w:after="0" w:line="240" w:lineRule="auto"/>
      </w:pPr>
      <w:r>
        <w:separator/>
      </w:r>
    </w:p>
  </w:footnote>
  <w:footnote w:type="continuationSeparator" w:id="0">
    <w:p xmlns:wp14="http://schemas.microsoft.com/office/word/2010/wordml" w:rsidR="00C31253" w:rsidP="00D47800" w:rsidRDefault="00C31253" w14:paraId="5A39BBE3"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385FC6" w:rsidRDefault="00385FC6" w14:paraId="0E27B00A"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xmlns:wp14="http://schemas.microsoft.com/office/word/2010/wordml" w:rsidR="00D47800" w:rsidP="00D47800" w:rsidRDefault="002A176C" w14:paraId="1D14AF0A" wp14:textId="77777777">
    <w:pPr>
      <w:pStyle w:val="Header"/>
      <w:spacing w:after="80"/>
    </w:pPr>
    <w:r>
      <w:rPr>
        <w:noProof/>
      </w:rPr>
      <w:drawing>
        <wp:anchor xmlns:wp14="http://schemas.microsoft.com/office/word/2010/wordprocessingDrawing" distT="0" distB="0" distL="114300" distR="114300" simplePos="0" relativeHeight="251657728" behindDoc="0" locked="0" layoutInCell="1" allowOverlap="1" wp14:anchorId="03473383" wp14:editId="7777777">
          <wp:simplePos x="0" y="0"/>
          <wp:positionH relativeFrom="column">
            <wp:posOffset>4552950</wp:posOffset>
          </wp:positionH>
          <wp:positionV relativeFrom="paragraph">
            <wp:posOffset>-241935</wp:posOffset>
          </wp:positionV>
          <wp:extent cx="1948180" cy="490220"/>
          <wp:effectExtent l="0" t="0" r="0" b="0"/>
          <wp:wrapNone/>
          <wp:docPr id="1" name="Picture 1" descr="I:\Strategic Support\Communications\Public Relations\bartholomew_helen\Logos\New Branding\WBC Logo (Long) -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rategic Support\Communications\Public Relations\bartholomew_helen\Logos\New Branding\WBC Logo (Long) -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8180" cy="49022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D47800" w:rsidP="00385FC6" w:rsidRDefault="00D47800" w14:paraId="72A3D3EC" wp14:textId="77777777">
    <w:pPr>
      <w:pStyle w:val="Header"/>
      <w:pBdr>
        <w:bottom w:val="single" w:color="auto" w:sz="12" w:space="1"/>
      </w:pBd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385FC6" w:rsidRDefault="00385FC6" w14:paraId="60061E4C" wp14:textId="77777777">
    <w:pPr>
      <w:pStyle w:val="Header"/>
    </w:pPr>
  </w:p>
</w:hdr>
</file>

<file path=word/intelligence2.xml><?xml version="1.0" encoding="utf-8"?>
<int2:intelligence xmlns:int2="http://schemas.microsoft.com/office/intelligence/2020/intelligence">
  <int2:observations>
    <int2:bookmark int2:bookmarkName="_Int_5BQ3wkyF" int2:invalidationBookmarkName="" int2:hashCode="pSH/7M8U6layM+" int2:id="qpX8Ix26">
      <int2:state int2:type="gram" int2:value="Rejected"/>
    </int2:bookmark>
    <int2:bookmark int2:bookmarkName="_Int_UgXvIqaH" int2:invalidationBookmarkName="" int2:hashCode="cEDLcuWxqYG1DL" int2:id="KIbNjvDp">
      <int2:state int2:type="gram" int2:value="Rejected"/>
    </int2:bookmark>
    <int2:bookmark int2:bookmarkName="_Int_k9t17IbK" int2:invalidationBookmarkName="" int2:hashCode="3/AanP42hNOarH" int2:id="f19Y6SW3">
      <int2:state int2:type="styl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D2A99"/>
    <w:multiLevelType w:val="multilevel"/>
    <w:tmpl w:val="E37C9F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8F66C67"/>
    <w:multiLevelType w:val="multilevel"/>
    <w:tmpl w:val="DA5A62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AA87CBD"/>
    <w:multiLevelType w:val="multilevel"/>
    <w:tmpl w:val="577EF6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C3C1BD1"/>
    <w:multiLevelType w:val="multilevel"/>
    <w:tmpl w:val="9378E2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E657114"/>
    <w:multiLevelType w:val="multilevel"/>
    <w:tmpl w:val="B64E85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50E7ACF"/>
    <w:multiLevelType w:val="multilevel"/>
    <w:tmpl w:val="3E4C60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5BE43AD"/>
    <w:multiLevelType w:val="multilevel"/>
    <w:tmpl w:val="F0A468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94346BA"/>
    <w:multiLevelType w:val="multilevel"/>
    <w:tmpl w:val="11D2F5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A474BCD"/>
    <w:multiLevelType w:val="multilevel"/>
    <w:tmpl w:val="912A64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BF94C96"/>
    <w:multiLevelType w:val="multilevel"/>
    <w:tmpl w:val="B85AE4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1531E72"/>
    <w:multiLevelType w:val="multilevel"/>
    <w:tmpl w:val="78DAE9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51A1695"/>
    <w:multiLevelType w:val="multilevel"/>
    <w:tmpl w:val="F94A57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8712F3C"/>
    <w:multiLevelType w:val="multilevel"/>
    <w:tmpl w:val="A4D60E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97A781D"/>
    <w:multiLevelType w:val="multilevel"/>
    <w:tmpl w:val="71BEDF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CC53408"/>
    <w:multiLevelType w:val="multilevel"/>
    <w:tmpl w:val="95847F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0875969"/>
    <w:multiLevelType w:val="multilevel"/>
    <w:tmpl w:val="D6F2A8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4F85DC0"/>
    <w:multiLevelType w:val="multilevel"/>
    <w:tmpl w:val="C83A03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54D0A0E"/>
    <w:multiLevelType w:val="multilevel"/>
    <w:tmpl w:val="C212C9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100611A"/>
    <w:multiLevelType w:val="multilevel"/>
    <w:tmpl w:val="F05695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1F17AAD"/>
    <w:multiLevelType w:val="multilevel"/>
    <w:tmpl w:val="008091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4094AC3"/>
    <w:multiLevelType w:val="multilevel"/>
    <w:tmpl w:val="A82A08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37030E0"/>
    <w:multiLevelType w:val="multilevel"/>
    <w:tmpl w:val="8E0863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6636B52"/>
    <w:multiLevelType w:val="multilevel"/>
    <w:tmpl w:val="D68C6F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6E71B37"/>
    <w:multiLevelType w:val="multilevel"/>
    <w:tmpl w:val="A6F0F0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74D5F50"/>
    <w:multiLevelType w:val="multilevel"/>
    <w:tmpl w:val="8CB224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59333C96"/>
    <w:multiLevelType w:val="multilevel"/>
    <w:tmpl w:val="289C36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D245BF3"/>
    <w:multiLevelType w:val="multilevel"/>
    <w:tmpl w:val="7CD8E1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76E74E21"/>
    <w:multiLevelType w:val="multilevel"/>
    <w:tmpl w:val="2D50B35C"/>
    <w:lvl w:ilvl="0">
      <w:start w:val="1"/>
      <w:numFmt w:val="bullet"/>
      <w:lvlText w:val="o"/>
      <w:lvlJc w:val="left"/>
      <w:pPr>
        <w:tabs>
          <w:tab w:val="num" w:pos="720"/>
        </w:tabs>
        <w:ind w:left="1080" w:hanging="360"/>
      </w:pPr>
      <w:rPr>
        <w:rFonts w:hint="default" w:ascii="Courier New" w:hAnsi="Courier New"/>
        <w:sz w:val="20"/>
      </w:rPr>
    </w:lvl>
    <w:lvl w:ilvl="1" w:tentative="1">
      <w:start w:val="1"/>
      <w:numFmt w:val="bullet"/>
      <w:lvlText w:val="o"/>
      <w:lvlJc w:val="left"/>
      <w:pPr>
        <w:tabs>
          <w:tab w:val="num" w:pos="1440"/>
        </w:tabs>
        <w:ind w:left="1800" w:hanging="360"/>
      </w:pPr>
      <w:rPr>
        <w:rFonts w:hint="default" w:ascii="Courier New" w:hAnsi="Courier New"/>
        <w:sz w:val="20"/>
      </w:rPr>
    </w:lvl>
    <w:lvl w:ilvl="2" w:tentative="1">
      <w:start w:val="1"/>
      <w:numFmt w:val="bullet"/>
      <w:lvlText w:val="o"/>
      <w:lvlJc w:val="left"/>
      <w:pPr>
        <w:tabs>
          <w:tab w:val="num" w:pos="2160"/>
        </w:tabs>
        <w:ind w:left="2520" w:hanging="360"/>
      </w:pPr>
      <w:rPr>
        <w:rFonts w:hint="default" w:ascii="Courier New" w:hAnsi="Courier New"/>
        <w:sz w:val="20"/>
      </w:rPr>
    </w:lvl>
    <w:lvl w:ilvl="3" w:tentative="1">
      <w:start w:val="1"/>
      <w:numFmt w:val="bullet"/>
      <w:lvlText w:val="o"/>
      <w:lvlJc w:val="left"/>
      <w:pPr>
        <w:tabs>
          <w:tab w:val="num" w:pos="2880"/>
        </w:tabs>
        <w:ind w:left="3240" w:hanging="360"/>
      </w:pPr>
      <w:rPr>
        <w:rFonts w:hint="default" w:ascii="Courier New" w:hAnsi="Courier New"/>
        <w:sz w:val="20"/>
      </w:rPr>
    </w:lvl>
    <w:lvl w:ilvl="4" w:tentative="1">
      <w:start w:val="1"/>
      <w:numFmt w:val="bullet"/>
      <w:lvlText w:val="o"/>
      <w:lvlJc w:val="left"/>
      <w:pPr>
        <w:tabs>
          <w:tab w:val="num" w:pos="3600"/>
        </w:tabs>
        <w:ind w:left="3960" w:hanging="360"/>
      </w:pPr>
      <w:rPr>
        <w:rFonts w:hint="default" w:ascii="Courier New" w:hAnsi="Courier New"/>
        <w:sz w:val="20"/>
      </w:rPr>
    </w:lvl>
    <w:lvl w:ilvl="5" w:tentative="1">
      <w:start w:val="1"/>
      <w:numFmt w:val="bullet"/>
      <w:lvlText w:val="o"/>
      <w:lvlJc w:val="left"/>
      <w:pPr>
        <w:tabs>
          <w:tab w:val="num" w:pos="4320"/>
        </w:tabs>
        <w:ind w:left="4680" w:hanging="360"/>
      </w:pPr>
      <w:rPr>
        <w:rFonts w:hint="default" w:ascii="Courier New" w:hAnsi="Courier New"/>
        <w:sz w:val="20"/>
      </w:rPr>
    </w:lvl>
    <w:lvl w:ilvl="6" w:tentative="1">
      <w:start w:val="1"/>
      <w:numFmt w:val="bullet"/>
      <w:lvlText w:val="o"/>
      <w:lvlJc w:val="left"/>
      <w:pPr>
        <w:tabs>
          <w:tab w:val="num" w:pos="5040"/>
        </w:tabs>
        <w:ind w:left="5400" w:hanging="360"/>
      </w:pPr>
      <w:rPr>
        <w:rFonts w:hint="default" w:ascii="Courier New" w:hAnsi="Courier New"/>
        <w:sz w:val="20"/>
      </w:rPr>
    </w:lvl>
    <w:lvl w:ilvl="7" w:tentative="1">
      <w:start w:val="1"/>
      <w:numFmt w:val="bullet"/>
      <w:lvlText w:val="o"/>
      <w:lvlJc w:val="left"/>
      <w:pPr>
        <w:tabs>
          <w:tab w:val="num" w:pos="5760"/>
        </w:tabs>
        <w:ind w:left="6120" w:hanging="360"/>
      </w:pPr>
      <w:rPr>
        <w:rFonts w:hint="default" w:ascii="Courier New" w:hAnsi="Courier New"/>
        <w:sz w:val="20"/>
      </w:rPr>
    </w:lvl>
    <w:lvl w:ilvl="8" w:tentative="1">
      <w:start w:val="1"/>
      <w:numFmt w:val="bullet"/>
      <w:lvlText w:val="o"/>
      <w:lvlJc w:val="left"/>
      <w:pPr>
        <w:tabs>
          <w:tab w:val="num" w:pos="6480"/>
        </w:tabs>
        <w:ind w:left="6840" w:hanging="360"/>
      </w:pPr>
      <w:rPr>
        <w:rFonts w:hint="default" w:ascii="Courier New" w:hAnsi="Courier New"/>
        <w:sz w:val="20"/>
      </w:rPr>
    </w:lvl>
  </w:abstractNum>
  <w:abstractNum w:abstractNumId="28" w15:restartNumberingAfterBreak="0">
    <w:nsid w:val="7C9C4218"/>
    <w:multiLevelType w:val="multilevel"/>
    <w:tmpl w:val="B456FF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059938425">
    <w:abstractNumId w:val="0"/>
  </w:num>
  <w:num w:numId="2" w16cid:durableId="1395817957">
    <w:abstractNumId w:val="11"/>
  </w:num>
  <w:num w:numId="3" w16cid:durableId="219482222">
    <w:abstractNumId w:val="2"/>
  </w:num>
  <w:num w:numId="4" w16cid:durableId="125779068">
    <w:abstractNumId w:val="15"/>
  </w:num>
  <w:num w:numId="5" w16cid:durableId="727842914">
    <w:abstractNumId w:val="23"/>
  </w:num>
  <w:num w:numId="6" w16cid:durableId="1440224688">
    <w:abstractNumId w:val="16"/>
  </w:num>
  <w:num w:numId="7" w16cid:durableId="855191976">
    <w:abstractNumId w:val="7"/>
  </w:num>
  <w:num w:numId="8" w16cid:durableId="974678339">
    <w:abstractNumId w:val="26"/>
  </w:num>
  <w:num w:numId="9" w16cid:durableId="2107380073">
    <w:abstractNumId w:val="18"/>
  </w:num>
  <w:num w:numId="10" w16cid:durableId="216285677">
    <w:abstractNumId w:val="1"/>
  </w:num>
  <w:num w:numId="11" w16cid:durableId="1398675105">
    <w:abstractNumId w:val="28"/>
  </w:num>
  <w:num w:numId="12" w16cid:durableId="1440180280">
    <w:abstractNumId w:val="3"/>
  </w:num>
  <w:num w:numId="13" w16cid:durableId="2120834633">
    <w:abstractNumId w:val="14"/>
  </w:num>
  <w:num w:numId="14" w16cid:durableId="1807428251">
    <w:abstractNumId w:val="8"/>
  </w:num>
  <w:num w:numId="15" w16cid:durableId="939529962">
    <w:abstractNumId w:val="5"/>
  </w:num>
  <w:num w:numId="16" w16cid:durableId="1080444279">
    <w:abstractNumId w:val="27"/>
  </w:num>
  <w:num w:numId="17" w16cid:durableId="597325571">
    <w:abstractNumId w:val="4"/>
  </w:num>
  <w:num w:numId="18" w16cid:durableId="207375138">
    <w:abstractNumId w:val="17"/>
  </w:num>
  <w:num w:numId="19" w16cid:durableId="708915716">
    <w:abstractNumId w:val="12"/>
  </w:num>
  <w:num w:numId="20" w16cid:durableId="2007777828">
    <w:abstractNumId w:val="20"/>
  </w:num>
  <w:num w:numId="21" w16cid:durableId="839781321">
    <w:abstractNumId w:val="25"/>
  </w:num>
  <w:num w:numId="22" w16cid:durableId="1108156130">
    <w:abstractNumId w:val="24"/>
  </w:num>
  <w:num w:numId="23" w16cid:durableId="98768674">
    <w:abstractNumId w:val="13"/>
  </w:num>
  <w:num w:numId="24" w16cid:durableId="985402201">
    <w:abstractNumId w:val="6"/>
  </w:num>
  <w:num w:numId="25" w16cid:durableId="408814593">
    <w:abstractNumId w:val="10"/>
  </w:num>
  <w:num w:numId="26" w16cid:durableId="1455245028">
    <w:abstractNumId w:val="21"/>
  </w:num>
  <w:num w:numId="27" w16cid:durableId="1786659858">
    <w:abstractNumId w:val="22"/>
  </w:num>
  <w:num w:numId="28" w16cid:durableId="417215328">
    <w:abstractNumId w:val="9"/>
  </w:num>
  <w:num w:numId="29" w16cid:durableId="830172179">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displayBackgroundShape/>
  <w:proofState w:spelling="clean" w:grammar="dirty"/>
  <w:trackRevisions w:val="fals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9D9"/>
    <w:rsid w:val="00176789"/>
    <w:rsid w:val="002A176C"/>
    <w:rsid w:val="002F46C0"/>
    <w:rsid w:val="0035670F"/>
    <w:rsid w:val="00385FC6"/>
    <w:rsid w:val="003E7CED"/>
    <w:rsid w:val="00410417"/>
    <w:rsid w:val="00AA2735"/>
    <w:rsid w:val="00B959D9"/>
    <w:rsid w:val="00C31253"/>
    <w:rsid w:val="00CA2BF0"/>
    <w:rsid w:val="00D47800"/>
    <w:rsid w:val="017F8FEB"/>
    <w:rsid w:val="03F493C2"/>
    <w:rsid w:val="0E895BAA"/>
    <w:rsid w:val="10D43D53"/>
    <w:rsid w:val="129318B3"/>
    <w:rsid w:val="1531EAA2"/>
    <w:rsid w:val="153545BF"/>
    <w:rsid w:val="1B0260FB"/>
    <w:rsid w:val="1B8FA92D"/>
    <w:rsid w:val="23FFA9F6"/>
    <w:rsid w:val="27293426"/>
    <w:rsid w:val="2736127D"/>
    <w:rsid w:val="274ED403"/>
    <w:rsid w:val="27E6F563"/>
    <w:rsid w:val="28377BB6"/>
    <w:rsid w:val="28453155"/>
    <w:rsid w:val="28EA768B"/>
    <w:rsid w:val="2C9C737A"/>
    <w:rsid w:val="316E82FE"/>
    <w:rsid w:val="3A4E696C"/>
    <w:rsid w:val="3B919889"/>
    <w:rsid w:val="3EB8919C"/>
    <w:rsid w:val="3FBFF5C2"/>
    <w:rsid w:val="4239B887"/>
    <w:rsid w:val="42505B56"/>
    <w:rsid w:val="47262D31"/>
    <w:rsid w:val="483E1731"/>
    <w:rsid w:val="5178FF88"/>
    <w:rsid w:val="56ABB6D4"/>
    <w:rsid w:val="5DFCC3E7"/>
    <w:rsid w:val="60B05BDC"/>
    <w:rsid w:val="62573752"/>
    <w:rsid w:val="65217D07"/>
    <w:rsid w:val="65A5204F"/>
    <w:rsid w:val="66C6D13D"/>
    <w:rsid w:val="68C4CA39"/>
    <w:rsid w:val="6B32B646"/>
    <w:rsid w:val="6C417B13"/>
    <w:rsid w:val="6C7DD19F"/>
    <w:rsid w:val="6FD1CE85"/>
    <w:rsid w:val="7D254A7D"/>
    <w:rsid w:val="7EDA5AFB"/>
    <w:rsid w:val="7F3BD1EA"/>
    <w:rsid w:val="7F6101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7AFD085"/>
  <w15:chartTrackingRefBased/>
  <w15:docId w15:val="{F596692F-96F7-491D-A0A2-00E8458AC02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A2735"/>
    <w:pPr>
      <w:spacing w:after="200" w:line="276" w:lineRule="auto"/>
    </w:pPr>
    <w:rPr>
      <w:sz w:val="22"/>
      <w:szCs w:val="22"/>
      <w:lang w:eastAsia="en-GB"/>
    </w:rPr>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unhideWhenUsed/>
    <w:rsid w:val="00D47800"/>
    <w:pPr>
      <w:tabs>
        <w:tab w:val="center" w:pos="4513"/>
        <w:tab w:val="right" w:pos="9026"/>
      </w:tabs>
    </w:pPr>
  </w:style>
  <w:style w:type="character" w:styleId="HeaderChar" w:customStyle="1">
    <w:name w:val="Header Char"/>
    <w:link w:val="Header"/>
    <w:uiPriority w:val="99"/>
    <w:semiHidden/>
    <w:rsid w:val="00D47800"/>
    <w:rPr>
      <w:sz w:val="22"/>
      <w:szCs w:val="22"/>
    </w:rPr>
  </w:style>
  <w:style w:type="paragraph" w:styleId="Footer">
    <w:name w:val="footer"/>
    <w:basedOn w:val="Normal"/>
    <w:link w:val="FooterChar"/>
    <w:uiPriority w:val="99"/>
    <w:semiHidden/>
    <w:unhideWhenUsed/>
    <w:rsid w:val="00D47800"/>
    <w:pPr>
      <w:tabs>
        <w:tab w:val="center" w:pos="4513"/>
        <w:tab w:val="right" w:pos="9026"/>
      </w:tabs>
    </w:pPr>
  </w:style>
  <w:style w:type="character" w:styleId="FooterChar" w:customStyle="1">
    <w:name w:val="Footer Char"/>
    <w:link w:val="Footer"/>
    <w:uiPriority w:val="99"/>
    <w:semiHidden/>
    <w:rsid w:val="00D47800"/>
    <w:rPr>
      <w:sz w:val="22"/>
      <w:szCs w:val="22"/>
    </w:rPr>
  </w:style>
  <w:style w:type="character" w:styleId="Hyperlink">
    <w:uiPriority w:val="99"/>
    <w:name w:val="Hyperlink"/>
    <w:basedOn w:val="DefaultParagraphFont"/>
    <w:unhideWhenUsed/>
    <w:rsid w:val="66C6D13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eader" Target="header3.xml" Id="rId14" /><Relationship Type="http://schemas.openxmlformats.org/officeDocument/2006/relationships/hyperlink" Target="https://www.westberks.gov.uk/article/43199/The-Virtual-School-Pupil-Premium-Plus" TargetMode="External" Id="Rad83422bcbd64579" /><Relationship Type="http://schemas.microsoft.com/office/2020/10/relationships/intelligence" Target="intelligence2.xml" Id="R06b60a44a8cf49e7" /><Relationship Type="http://schemas.openxmlformats.org/officeDocument/2006/relationships/image" Target="/media/image2.png" Id="rId2132625107" /></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F173314AF2EC49B73386BE5C7AC645" ma:contentTypeVersion="3" ma:contentTypeDescription="Create a new document." ma:contentTypeScope="" ma:versionID="8a1f8ba85ff6bea75af5e6d3c9450091">
  <xsd:schema xmlns:xsd="http://www.w3.org/2001/XMLSchema" xmlns:xs="http://www.w3.org/2001/XMLSchema" xmlns:p="http://schemas.microsoft.com/office/2006/metadata/properties" xmlns:ns2="39b6fa1d-03e6-4382-ab98-2f434a306a52" targetNamespace="http://schemas.microsoft.com/office/2006/metadata/properties" ma:root="true" ma:fieldsID="9c60ab4fe753809a368bf054ca9e3b80" ns2:_="">
    <xsd:import namespace="39b6fa1d-03e6-4382-ab98-2f434a306a5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6fa1d-03e6-4382-ab98-2f434a306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D0CA32-7B2F-4ECF-94CA-0B6B061F5DDE}">
  <ds:schemaRefs>
    <ds:schemaRef ds:uri="http://schemas.microsoft.com/sharepoint/v3/contenttype/forms"/>
  </ds:schemaRefs>
</ds:datastoreItem>
</file>

<file path=customXml/itemProps2.xml><?xml version="1.0" encoding="utf-8"?>
<ds:datastoreItem xmlns:ds="http://schemas.openxmlformats.org/officeDocument/2006/customXml" ds:itemID="{FE8702C1-9132-467E-BDA6-4CF129A26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6fa1d-03e6-4382-ab98-2f434a306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West Berkshire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hbartholomew</dc:creator>
  <keywords/>
  <lastModifiedBy>Vanessa Grizzle</lastModifiedBy>
  <revision>4</revision>
  <dcterms:created xsi:type="dcterms:W3CDTF">2025-10-22T15:21:00.0000000Z</dcterms:created>
  <dcterms:modified xsi:type="dcterms:W3CDTF">2025-10-22T16:29:18.0332674Z</dcterms:modified>
</coreProperties>
</file>